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C38E" w14:textId="3414184F" w:rsidR="00653EB8" w:rsidRPr="002E6A71" w:rsidRDefault="00653EB8" w:rsidP="00653EB8">
      <w:pPr>
        <w:spacing w:before="120" w:after="120" w:line="240" w:lineRule="auto"/>
        <w:ind w:firstLine="720"/>
        <w:rPr>
          <w:b/>
          <w:bCs/>
          <w:color w:val="auto"/>
          <w:szCs w:val="28"/>
        </w:rPr>
      </w:pPr>
      <w:bookmarkStart w:id="0" w:name="_Toc75100774"/>
      <w:r w:rsidRPr="002E6A71">
        <w:rPr>
          <w:b/>
          <w:bCs/>
          <w:color w:val="auto"/>
          <w:szCs w:val="28"/>
        </w:rPr>
        <w:t>Vật lí 9</w:t>
      </w:r>
      <w:r>
        <w:rPr>
          <w:b/>
          <w:bCs/>
          <w:color w:val="auto"/>
          <w:szCs w:val="28"/>
        </w:rPr>
        <w:t xml:space="preserve">- </w:t>
      </w:r>
      <w:r w:rsidRPr="002E6A71">
        <w:rPr>
          <w:b/>
          <w:bCs/>
          <w:color w:val="auto"/>
          <w:szCs w:val="28"/>
        </w:rPr>
        <w:t xml:space="preserve">Tuần </w:t>
      </w:r>
      <w:r>
        <w:rPr>
          <w:b/>
          <w:bCs/>
          <w:color w:val="auto"/>
          <w:szCs w:val="28"/>
        </w:rPr>
        <w:t>1</w:t>
      </w:r>
      <w:r w:rsidR="00325066">
        <w:rPr>
          <w:b/>
          <w:bCs/>
          <w:color w:val="auto"/>
          <w:szCs w:val="28"/>
        </w:rPr>
        <w:t>3</w:t>
      </w:r>
    </w:p>
    <w:p w14:paraId="15357CC2" w14:textId="598A2F6B" w:rsidR="00653EB8" w:rsidRDefault="00653EB8" w:rsidP="00653EB8">
      <w:pPr>
        <w:spacing w:before="120" w:after="120" w:line="240" w:lineRule="auto"/>
        <w:ind w:firstLine="720"/>
        <w:jc w:val="center"/>
        <w:rPr>
          <w:b/>
          <w:bCs/>
          <w:color w:val="FF0000"/>
          <w:szCs w:val="28"/>
        </w:rPr>
      </w:pPr>
      <w:r>
        <w:rPr>
          <w:b/>
          <w:bCs/>
          <w:color w:val="FF0000"/>
          <w:szCs w:val="28"/>
        </w:rPr>
        <w:t xml:space="preserve">BÀI </w:t>
      </w:r>
      <w:r w:rsidR="0052138A">
        <w:rPr>
          <w:b/>
          <w:bCs/>
          <w:color w:val="FF0000"/>
          <w:szCs w:val="28"/>
        </w:rPr>
        <w:t>22</w:t>
      </w:r>
      <w:r>
        <w:rPr>
          <w:b/>
          <w:bCs/>
          <w:color w:val="FF0000"/>
          <w:szCs w:val="28"/>
        </w:rPr>
        <w:t xml:space="preserve">. </w:t>
      </w:r>
      <w:r w:rsidR="0052138A" w:rsidRPr="0052138A">
        <w:rPr>
          <w:b/>
          <w:bCs/>
          <w:color w:val="FF0000"/>
          <w:szCs w:val="28"/>
        </w:rPr>
        <w:t>TÁC DỤNG TỪ CỦA DÒNG ĐIỆN – TỪ TRƯỜNG</w:t>
      </w:r>
    </w:p>
    <w:bookmarkEnd w:id="0"/>
    <w:p w14:paraId="35DCC306" w14:textId="77777777" w:rsidR="00627B99" w:rsidRPr="00584EC6" w:rsidRDefault="00627B99" w:rsidP="00627B99">
      <w:pPr>
        <w:spacing w:before="120" w:after="120" w:line="240" w:lineRule="auto"/>
        <w:ind w:firstLine="720"/>
        <w:rPr>
          <w:b/>
          <w:bCs/>
          <w:color w:val="000099"/>
          <w:szCs w:val="28"/>
        </w:rPr>
      </w:pPr>
      <w:r>
        <w:rPr>
          <w:b/>
          <w:bCs/>
          <w:color w:val="000099"/>
          <w:szCs w:val="28"/>
        </w:rPr>
        <w:t>I</w:t>
      </w:r>
      <w:r w:rsidRPr="00584EC6">
        <w:rPr>
          <w:b/>
          <w:bCs/>
          <w:color w:val="000099"/>
          <w:szCs w:val="28"/>
        </w:rPr>
        <w:t xml:space="preserve">. </w:t>
      </w:r>
      <w:r>
        <w:rPr>
          <w:b/>
          <w:bCs/>
          <w:color w:val="000099"/>
          <w:szCs w:val="28"/>
        </w:rPr>
        <w:t>Lý Thuyết</w:t>
      </w:r>
    </w:p>
    <w:p w14:paraId="7859BD62" w14:textId="77777777" w:rsidR="00627B99" w:rsidRDefault="00627B99" w:rsidP="00627B99">
      <w:pPr>
        <w:spacing w:before="120" w:after="120" w:line="240" w:lineRule="auto"/>
        <w:ind w:firstLine="720"/>
        <w:jc w:val="both"/>
      </w:pPr>
      <w:r>
        <w:t>- Tác dụng từ của dòng điện:</w:t>
      </w:r>
    </w:p>
    <w:p w14:paraId="25C35B34" w14:textId="77777777" w:rsidR="00627B99" w:rsidRDefault="00627B99" w:rsidP="00627B99">
      <w:pPr>
        <w:spacing w:before="120" w:after="120" w:line="240" w:lineRule="auto"/>
        <w:ind w:firstLine="720"/>
        <w:jc w:val="both"/>
      </w:pPr>
      <w:r>
        <w:t>+ Dòng điện chạy trong dây dẫn thẳng hoặc dây dẫn có hình dạng bất kì đều tác dụng lực (gọi là lực từ) lên kim nam châm đặt gần nó. Ta nói rằng dòng điện có tác dụng từ.</w:t>
      </w:r>
    </w:p>
    <w:p w14:paraId="528EA472" w14:textId="77777777" w:rsidR="00627B99" w:rsidRDefault="00627B99" w:rsidP="00627B99">
      <w:pPr>
        <w:spacing w:before="120" w:after="120" w:line="240" w:lineRule="auto"/>
        <w:ind w:firstLine="720"/>
        <w:jc w:val="both"/>
      </w:pPr>
      <w:r>
        <w:t>+ Lực tương tác giữa hai nam châm, giữa nam châm và dòng điện, giữa dòng điện và dòng điện gọi là lực từ.</w:t>
      </w:r>
    </w:p>
    <w:p w14:paraId="454778FD" w14:textId="77777777" w:rsidR="00627B99" w:rsidRDefault="00627B99" w:rsidP="00627B99">
      <w:pPr>
        <w:spacing w:before="120" w:after="120" w:line="240" w:lineRule="auto"/>
        <w:ind w:firstLine="720"/>
        <w:jc w:val="both"/>
      </w:pPr>
      <w:r>
        <w:t>- Khái niệm từ trường:</w:t>
      </w:r>
    </w:p>
    <w:p w14:paraId="61F95800" w14:textId="77777777" w:rsidR="00627B99" w:rsidRDefault="00627B99" w:rsidP="00627B99">
      <w:pPr>
        <w:spacing w:before="120" w:after="120" w:line="240" w:lineRule="auto"/>
        <w:ind w:firstLine="720"/>
        <w:jc w:val="both"/>
      </w:pPr>
      <w:r>
        <w:t>+ Không gian xung quanh kim nam châm, xung quanh dòng điện tồn tại một từ trường. Nam châm hoặc dòng điện đều có khả năng tác dụng từ lên kim nam châm đặt gần nó.</w:t>
      </w:r>
    </w:p>
    <w:p w14:paraId="35B1ECE4" w14:textId="77777777" w:rsidR="00627B99" w:rsidRDefault="00627B99" w:rsidP="00627B99">
      <w:pPr>
        <w:spacing w:before="120" w:after="120" w:line="240" w:lineRule="auto"/>
        <w:ind w:firstLine="720"/>
        <w:jc w:val="both"/>
      </w:pPr>
      <w:r>
        <w:t>+ Tại mỗi vị trí nhất định trong từ trường của thanh nam châm hoặc của dòng điện, kim nam châm đều chỉ một hướng xác định.</w:t>
      </w:r>
    </w:p>
    <w:p w14:paraId="05D9A818" w14:textId="77777777" w:rsidR="00627B99" w:rsidRPr="00A50770" w:rsidRDefault="00627B99" w:rsidP="00627B99">
      <w:pPr>
        <w:spacing w:after="240" w:line="360" w:lineRule="atLeast"/>
        <w:ind w:left="48" w:right="48" w:firstLine="672"/>
        <w:jc w:val="both"/>
        <w:rPr>
          <w:rFonts w:eastAsia="Times New Roman" w:cs="Times New Roman"/>
          <w:color w:val="000000"/>
          <w:szCs w:val="28"/>
        </w:rPr>
      </w:pPr>
      <w:r w:rsidRPr="00A50770">
        <w:rPr>
          <w:rFonts w:eastAsia="Times New Roman" w:cs="Times New Roman"/>
          <w:color w:val="000000"/>
          <w:szCs w:val="28"/>
        </w:rPr>
        <w:t>- Cách nhận biết từ trường: người ta thường dùng kim nam châm (gọi là nam châm thử) để nhận biết từ trường. Nơi nào trong không gian có lực từ tác dụng lên kim nam châm thì nơi đó có từ trường.</w:t>
      </w:r>
    </w:p>
    <w:p w14:paraId="0A125C37" w14:textId="77777777" w:rsidR="00627B99" w:rsidRPr="00A50770" w:rsidRDefault="00627B99" w:rsidP="00627B99">
      <w:pPr>
        <w:spacing w:after="0" w:line="240" w:lineRule="auto"/>
        <w:jc w:val="center"/>
        <w:rPr>
          <w:rFonts w:eastAsia="Times New Roman" w:cs="Times New Roman"/>
          <w:color w:val="auto"/>
          <w:sz w:val="24"/>
          <w:szCs w:val="24"/>
        </w:rPr>
      </w:pPr>
      <w:r w:rsidRPr="00A50770">
        <w:rPr>
          <w:rFonts w:eastAsia="Times New Roman" w:cs="Times New Roman"/>
          <w:noProof/>
          <w:color w:val="auto"/>
          <w:sz w:val="24"/>
          <w:szCs w:val="24"/>
        </w:rPr>
        <w:drawing>
          <wp:inline distT="0" distB="0" distL="0" distR="0" wp14:anchorId="13B1F166" wp14:editId="2C869E10">
            <wp:extent cx="2941955" cy="1630045"/>
            <wp:effectExtent l="0" t="0" r="0" b="8255"/>
            <wp:docPr id="244" name="Picture 24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ật Lí lớp 9 | Tổng hợp Lý thuyết - Bài tập Vật Lý 9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1955" cy="1630045"/>
                    </a:xfrm>
                    <a:prstGeom prst="rect">
                      <a:avLst/>
                    </a:prstGeom>
                    <a:noFill/>
                    <a:ln>
                      <a:noFill/>
                    </a:ln>
                  </pic:spPr>
                </pic:pic>
              </a:graphicData>
            </a:graphic>
          </wp:inline>
        </w:drawing>
      </w:r>
    </w:p>
    <w:p w14:paraId="7D6865FF" w14:textId="77777777" w:rsidR="00627B99" w:rsidRPr="00A50770" w:rsidRDefault="00627B99" w:rsidP="00627B99">
      <w:pPr>
        <w:spacing w:before="120" w:after="120" w:line="240" w:lineRule="auto"/>
        <w:ind w:firstLine="672"/>
        <w:jc w:val="both"/>
        <w:rPr>
          <w:rFonts w:eastAsia="Times New Roman" w:cs="Times New Roman"/>
          <w:color w:val="000000"/>
          <w:szCs w:val="28"/>
        </w:rPr>
      </w:pPr>
      <w:r w:rsidRPr="00A50770">
        <w:rPr>
          <w:rFonts w:eastAsia="Times New Roman" w:cs="Times New Roman"/>
          <w:color w:val="000000"/>
          <w:szCs w:val="28"/>
        </w:rPr>
        <w:t>- Từ trường thường được phát hiện ở các khu vực:</w:t>
      </w:r>
    </w:p>
    <w:p w14:paraId="291DD46F" w14:textId="77777777" w:rsidR="00627B99" w:rsidRPr="00A50770" w:rsidRDefault="00627B99" w:rsidP="00627B99">
      <w:pPr>
        <w:spacing w:before="120" w:after="120" w:line="240" w:lineRule="auto"/>
        <w:ind w:firstLine="672"/>
        <w:jc w:val="both"/>
        <w:rPr>
          <w:rFonts w:eastAsia="Times New Roman" w:cs="Times New Roman"/>
          <w:color w:val="000000"/>
          <w:szCs w:val="28"/>
        </w:rPr>
      </w:pPr>
      <w:r w:rsidRPr="00A50770">
        <w:rPr>
          <w:rFonts w:eastAsia="Times New Roman" w:cs="Times New Roman"/>
          <w:color w:val="000000"/>
          <w:szCs w:val="28"/>
        </w:rPr>
        <w:t>+ Lân cận các đường dây cao thế.</w:t>
      </w:r>
    </w:p>
    <w:p w14:paraId="786B7645" w14:textId="77777777" w:rsidR="00627B99" w:rsidRPr="00A50770" w:rsidRDefault="00627B99" w:rsidP="00627B99">
      <w:pPr>
        <w:spacing w:before="120" w:after="120" w:line="240" w:lineRule="auto"/>
        <w:ind w:firstLine="672"/>
        <w:jc w:val="both"/>
        <w:rPr>
          <w:rFonts w:eastAsia="Times New Roman" w:cs="Times New Roman"/>
          <w:color w:val="000000"/>
          <w:szCs w:val="28"/>
        </w:rPr>
      </w:pPr>
      <w:r w:rsidRPr="00A50770">
        <w:rPr>
          <w:rFonts w:eastAsia="Times New Roman" w:cs="Times New Roman"/>
          <w:color w:val="000000"/>
          <w:szCs w:val="28"/>
        </w:rPr>
        <w:t>+ Các dây tiếp đất của hệ thống thu lôi.</w:t>
      </w:r>
    </w:p>
    <w:p w14:paraId="4DA52E00" w14:textId="77777777" w:rsidR="00627B99" w:rsidRPr="00A50770" w:rsidRDefault="00627B99" w:rsidP="00627B99">
      <w:pPr>
        <w:spacing w:before="120" w:after="120" w:line="240" w:lineRule="auto"/>
        <w:jc w:val="both"/>
        <w:rPr>
          <w:rFonts w:eastAsia="Times New Roman" w:cs="Times New Roman"/>
          <w:color w:val="000000"/>
          <w:szCs w:val="28"/>
        </w:rPr>
      </w:pPr>
      <w:r w:rsidRPr="00A50770">
        <w:rPr>
          <w:rFonts w:eastAsia="Times New Roman" w:cs="Times New Roman"/>
          <w:color w:val="000000"/>
          <w:szCs w:val="28"/>
        </w:rPr>
        <w:t> </w:t>
      </w:r>
      <w:r w:rsidRPr="00A50770">
        <w:rPr>
          <w:rFonts w:eastAsia="Times New Roman" w:cs="Times New Roman"/>
          <w:color w:val="000000"/>
          <w:szCs w:val="28"/>
        </w:rPr>
        <w:tab/>
        <w:t>+ Các dây tiếp đất của thiết bị điện.</w:t>
      </w:r>
    </w:p>
    <w:p w14:paraId="54E2966F" w14:textId="77777777" w:rsidR="00627B99" w:rsidRPr="00A50770" w:rsidRDefault="00627B99" w:rsidP="00627B99">
      <w:pPr>
        <w:spacing w:before="120" w:after="120" w:line="240" w:lineRule="auto"/>
        <w:jc w:val="both"/>
        <w:rPr>
          <w:rFonts w:eastAsia="Times New Roman" w:cs="Times New Roman"/>
          <w:color w:val="000000"/>
          <w:szCs w:val="28"/>
        </w:rPr>
      </w:pPr>
      <w:r w:rsidRPr="00A50770">
        <w:rPr>
          <w:rFonts w:eastAsia="Times New Roman" w:cs="Times New Roman"/>
          <w:color w:val="000000"/>
          <w:szCs w:val="28"/>
        </w:rPr>
        <w:t> </w:t>
      </w:r>
      <w:r w:rsidRPr="00A50770">
        <w:rPr>
          <w:rFonts w:eastAsia="Times New Roman" w:cs="Times New Roman"/>
          <w:color w:val="000000"/>
          <w:szCs w:val="28"/>
        </w:rPr>
        <w:tab/>
        <w:t>+ Khu vực xung quanh thiết bị điện đang vận hành: màn hình máy vi tính, đồng hồ điện, máy sấy tóc, điện thoại di động...</w:t>
      </w:r>
    </w:p>
    <w:p w14:paraId="4806EF50" w14:textId="6ECA22E5" w:rsidR="00662DC3" w:rsidRPr="00627B99" w:rsidRDefault="00627B99" w:rsidP="00662DC3">
      <w:pPr>
        <w:spacing w:before="120" w:after="120" w:line="240" w:lineRule="auto"/>
        <w:ind w:firstLine="720"/>
        <w:rPr>
          <w:b/>
          <w:i/>
          <w:color w:val="000099"/>
        </w:rPr>
      </w:pPr>
      <w:r w:rsidRPr="00627B99">
        <w:rPr>
          <w:b/>
          <w:bCs/>
          <w:color w:val="000099"/>
          <w:szCs w:val="28"/>
        </w:rPr>
        <w:t>I</w:t>
      </w:r>
      <w:r w:rsidRPr="00627B99">
        <w:rPr>
          <w:b/>
          <w:bCs/>
          <w:color w:val="000099"/>
          <w:szCs w:val="28"/>
        </w:rPr>
        <w:t>I</w:t>
      </w:r>
      <w:r w:rsidRPr="00627B99">
        <w:rPr>
          <w:b/>
          <w:bCs/>
          <w:color w:val="000099"/>
          <w:szCs w:val="28"/>
        </w:rPr>
        <w:t xml:space="preserve">. </w:t>
      </w:r>
      <w:r w:rsidR="00662DC3" w:rsidRPr="00627B99">
        <w:rPr>
          <w:b/>
          <w:iCs/>
          <w:color w:val="000099"/>
        </w:rPr>
        <w:t>Bài tập vận dụng</w:t>
      </w:r>
      <w:r w:rsidR="00662DC3" w:rsidRPr="00627B99">
        <w:rPr>
          <w:b/>
          <w:i/>
          <w:color w:val="000099"/>
        </w:rPr>
        <w:t>:</w:t>
      </w:r>
    </w:p>
    <w:p w14:paraId="78D4881D" w14:textId="77777777" w:rsidR="00666ADB" w:rsidRPr="00A55908" w:rsidRDefault="00666ADB" w:rsidP="00666ADB">
      <w:pPr>
        <w:pStyle w:val="NormalWeb"/>
        <w:spacing w:before="120" w:beforeAutospacing="0" w:after="120" w:afterAutospacing="0"/>
        <w:ind w:firstLine="720"/>
        <w:jc w:val="both"/>
        <w:rPr>
          <w:color w:val="000000"/>
          <w:sz w:val="28"/>
          <w:szCs w:val="28"/>
        </w:rPr>
      </w:pPr>
      <w:r w:rsidRPr="00A55908">
        <w:rPr>
          <w:b/>
          <w:bCs/>
          <w:color w:val="000000"/>
          <w:sz w:val="28"/>
          <w:szCs w:val="28"/>
        </w:rPr>
        <w:t xml:space="preserve">Bài 1. </w:t>
      </w:r>
      <w:r w:rsidRPr="00A55908">
        <w:rPr>
          <w:color w:val="000000"/>
          <w:sz w:val="28"/>
          <w:szCs w:val="28"/>
        </w:rPr>
        <w:t>Có một số pin để lâu ngày và một đoạn dây dẫn. Nếu không có bóng đèn pin để thử, có cách nào kiểm tra được pin còn điện hay không khi trong tay bạn có một kim nam châm ?</w:t>
      </w:r>
    </w:p>
    <w:p w14:paraId="0C76C024" w14:textId="77777777" w:rsidR="00666ADB" w:rsidRDefault="00666ADB" w:rsidP="00666ADB">
      <w:pPr>
        <w:pStyle w:val="NormalWeb"/>
        <w:spacing w:before="120" w:beforeAutospacing="0" w:after="120" w:afterAutospacing="0"/>
        <w:ind w:firstLine="720"/>
        <w:jc w:val="both"/>
        <w:rPr>
          <w:color w:val="FF0000"/>
          <w:sz w:val="28"/>
          <w:szCs w:val="28"/>
        </w:rPr>
      </w:pPr>
    </w:p>
    <w:p w14:paraId="42B5E571" w14:textId="77777777" w:rsidR="00666ADB" w:rsidRDefault="00666ADB" w:rsidP="00666ADB">
      <w:pPr>
        <w:pStyle w:val="NormalWeb"/>
        <w:spacing w:before="120" w:beforeAutospacing="0" w:after="120" w:afterAutospacing="0"/>
        <w:ind w:firstLine="720"/>
        <w:jc w:val="both"/>
        <w:rPr>
          <w:color w:val="FF0000"/>
          <w:sz w:val="28"/>
          <w:szCs w:val="28"/>
        </w:rPr>
      </w:pPr>
    </w:p>
    <w:p w14:paraId="0DF6AC60" w14:textId="77777777" w:rsidR="00666ADB" w:rsidRPr="00A55908" w:rsidRDefault="00666ADB" w:rsidP="00666ADB">
      <w:pPr>
        <w:pStyle w:val="NormalWeb"/>
        <w:spacing w:before="120" w:beforeAutospacing="0" w:after="120" w:afterAutospacing="0"/>
        <w:ind w:firstLine="720"/>
        <w:jc w:val="both"/>
        <w:rPr>
          <w:color w:val="000000"/>
          <w:sz w:val="28"/>
          <w:szCs w:val="28"/>
        </w:rPr>
      </w:pPr>
      <w:r w:rsidRPr="00A55908">
        <w:rPr>
          <w:b/>
          <w:bCs/>
          <w:color w:val="000000"/>
          <w:sz w:val="28"/>
          <w:szCs w:val="28"/>
        </w:rPr>
        <w:t xml:space="preserve">Bài 2. </w:t>
      </w:r>
      <w:r w:rsidRPr="00A55908">
        <w:rPr>
          <w:color w:val="000000"/>
          <w:sz w:val="28"/>
          <w:szCs w:val="28"/>
        </w:rPr>
        <w:t>Giả sử có một dây dẫn chạy qua nhà. Nếu không dùng dụng cụ đo điện, có cách nào phát hiện được trong dây dẫn có dòng điện chạy qua hay không?</w:t>
      </w:r>
    </w:p>
    <w:p w14:paraId="1B903FE0" w14:textId="77777777" w:rsidR="00666ADB" w:rsidRPr="00A55908" w:rsidRDefault="00666ADB" w:rsidP="00666ADB">
      <w:pPr>
        <w:pStyle w:val="NormalWeb"/>
        <w:spacing w:before="120" w:beforeAutospacing="0" w:after="120" w:afterAutospacing="0"/>
        <w:ind w:firstLine="720"/>
        <w:jc w:val="both"/>
        <w:rPr>
          <w:sz w:val="28"/>
          <w:szCs w:val="28"/>
        </w:rPr>
      </w:pPr>
      <w:r w:rsidRPr="00A55908">
        <w:rPr>
          <w:b/>
          <w:bCs/>
          <w:sz w:val="28"/>
          <w:szCs w:val="28"/>
        </w:rPr>
        <w:t xml:space="preserve">Bài 3. </w:t>
      </w:r>
      <w:r w:rsidRPr="00A55908">
        <w:rPr>
          <w:sz w:val="28"/>
          <w:szCs w:val="28"/>
        </w:rPr>
        <w:t>Giả sử có một dây dẫn được đặt trong một hộp kín, nếu không được mở hộp, có cách nào phát hiện được trong dây dẫn có dòng điện hay không?</w:t>
      </w:r>
    </w:p>
    <w:p w14:paraId="0048404C" w14:textId="621F2E8D" w:rsidR="00666ADB" w:rsidRDefault="00666ADB" w:rsidP="00666ADB">
      <w:pPr>
        <w:pStyle w:val="NormalWeb"/>
        <w:spacing w:before="120" w:beforeAutospacing="0" w:after="120" w:afterAutospacing="0"/>
        <w:ind w:left="720"/>
        <w:jc w:val="both"/>
        <w:rPr>
          <w:color w:val="000000"/>
          <w:sz w:val="28"/>
          <w:szCs w:val="28"/>
        </w:rPr>
      </w:pPr>
      <w:r w:rsidRPr="00A55908">
        <w:rPr>
          <w:b/>
          <w:bCs/>
          <w:sz w:val="28"/>
          <w:szCs w:val="28"/>
        </w:rPr>
        <w:t xml:space="preserve">Bài </w:t>
      </w:r>
      <w:r>
        <w:rPr>
          <w:b/>
          <w:bCs/>
          <w:sz w:val="28"/>
          <w:szCs w:val="28"/>
        </w:rPr>
        <w:t>4</w:t>
      </w:r>
      <w:r w:rsidRPr="00A55908">
        <w:rPr>
          <w:b/>
          <w:bCs/>
          <w:sz w:val="28"/>
          <w:szCs w:val="28"/>
        </w:rPr>
        <w:t xml:space="preserve">. </w:t>
      </w:r>
      <w:r>
        <w:rPr>
          <w:color w:val="000000"/>
          <w:sz w:val="28"/>
          <w:szCs w:val="28"/>
        </w:rPr>
        <w:t>Nếu có một kim nam châm thì làm thế nào để phát hiện ra trong dây dẫn có dòng điện hay không?</w:t>
      </w:r>
    </w:p>
    <w:p w14:paraId="5397D25D" w14:textId="6288963D" w:rsidR="00666ADB" w:rsidRDefault="00666ADB" w:rsidP="00666ADB">
      <w:pPr>
        <w:pStyle w:val="NormalWeb"/>
        <w:spacing w:before="120" w:beforeAutospacing="0" w:after="120" w:afterAutospacing="0"/>
        <w:ind w:firstLine="720"/>
        <w:jc w:val="both"/>
        <w:rPr>
          <w:color w:val="000000"/>
          <w:sz w:val="28"/>
          <w:szCs w:val="28"/>
        </w:rPr>
      </w:pPr>
      <w:r w:rsidRPr="00A55908">
        <w:rPr>
          <w:b/>
          <w:bCs/>
          <w:sz w:val="28"/>
          <w:szCs w:val="28"/>
        </w:rPr>
        <w:t xml:space="preserve">Bài </w:t>
      </w:r>
      <w:r>
        <w:rPr>
          <w:b/>
          <w:bCs/>
          <w:sz w:val="28"/>
          <w:szCs w:val="28"/>
        </w:rPr>
        <w:t>5</w:t>
      </w:r>
      <w:r w:rsidRPr="00A55908">
        <w:rPr>
          <w:b/>
          <w:bCs/>
          <w:sz w:val="28"/>
          <w:szCs w:val="28"/>
        </w:rPr>
        <w:t xml:space="preserve">. </w:t>
      </w:r>
      <w:r>
        <w:rPr>
          <w:color w:val="000000"/>
          <w:sz w:val="28"/>
          <w:szCs w:val="28"/>
        </w:rPr>
        <w:t>Thí nghiệm nào đã làm với nam châm chứng tỏ rằng xung quanh Trái Đất có từ trường?</w:t>
      </w:r>
    </w:p>
    <w:p w14:paraId="56D391B0" w14:textId="568B5D36" w:rsidR="00666ADB" w:rsidRDefault="00666ADB" w:rsidP="00666ADB">
      <w:pPr>
        <w:pStyle w:val="NormalWeb"/>
        <w:spacing w:before="120" w:beforeAutospacing="0" w:after="120" w:afterAutospacing="0"/>
        <w:ind w:firstLine="720"/>
        <w:jc w:val="both"/>
        <w:rPr>
          <w:color w:val="000000"/>
          <w:sz w:val="28"/>
          <w:szCs w:val="28"/>
        </w:rPr>
      </w:pPr>
      <w:r w:rsidRPr="00A55908">
        <w:rPr>
          <w:b/>
          <w:bCs/>
          <w:sz w:val="28"/>
          <w:szCs w:val="28"/>
        </w:rPr>
        <w:t xml:space="preserve">Bài </w:t>
      </w:r>
      <w:r>
        <w:rPr>
          <w:b/>
          <w:bCs/>
          <w:sz w:val="28"/>
          <w:szCs w:val="28"/>
        </w:rPr>
        <w:t>6</w:t>
      </w:r>
      <w:r w:rsidRPr="00A55908">
        <w:rPr>
          <w:b/>
          <w:bCs/>
          <w:sz w:val="28"/>
          <w:szCs w:val="28"/>
        </w:rPr>
        <w:t xml:space="preserve">. </w:t>
      </w:r>
      <w:r>
        <w:rPr>
          <w:color w:val="000000"/>
          <w:sz w:val="28"/>
          <w:szCs w:val="28"/>
        </w:rPr>
        <w:t xml:space="preserve"> Từ trường tồn tại ở đâu?</w:t>
      </w:r>
    </w:p>
    <w:p w14:paraId="5AD8E8A3" w14:textId="47BA4A7F" w:rsidR="00666ADB" w:rsidRDefault="00666ADB" w:rsidP="00666ADB">
      <w:pPr>
        <w:pStyle w:val="NormalWeb"/>
        <w:spacing w:before="120" w:beforeAutospacing="0" w:after="120" w:afterAutospacing="0"/>
        <w:ind w:firstLine="720"/>
        <w:jc w:val="both"/>
        <w:rPr>
          <w:color w:val="000000"/>
          <w:sz w:val="28"/>
          <w:szCs w:val="28"/>
        </w:rPr>
      </w:pPr>
      <w:r w:rsidRPr="00A55908">
        <w:rPr>
          <w:b/>
          <w:bCs/>
          <w:sz w:val="28"/>
          <w:szCs w:val="28"/>
        </w:rPr>
        <w:t xml:space="preserve">Bài </w:t>
      </w:r>
      <w:r>
        <w:rPr>
          <w:b/>
          <w:bCs/>
          <w:sz w:val="28"/>
          <w:szCs w:val="28"/>
        </w:rPr>
        <w:t>7</w:t>
      </w:r>
      <w:r w:rsidRPr="00A55908">
        <w:rPr>
          <w:b/>
          <w:bCs/>
          <w:sz w:val="28"/>
          <w:szCs w:val="28"/>
        </w:rPr>
        <w:t xml:space="preserve">. </w:t>
      </w:r>
      <w:r>
        <w:rPr>
          <w:color w:val="000000"/>
          <w:sz w:val="28"/>
          <w:szCs w:val="28"/>
        </w:rPr>
        <w:t>Người ta dùng dụng cụ nào để nhận biết từ trường?</w:t>
      </w:r>
    </w:p>
    <w:p w14:paraId="4246B870" w14:textId="77777777" w:rsidR="00653EB8" w:rsidRPr="00B23EA7" w:rsidRDefault="00653EB8" w:rsidP="00653EB8">
      <w:pPr>
        <w:shd w:val="clear" w:color="auto" w:fill="FFFFFF"/>
        <w:spacing w:after="240" w:line="360" w:lineRule="atLeast"/>
        <w:ind w:left="48" w:right="48" w:firstLine="672"/>
        <w:jc w:val="center"/>
        <w:rPr>
          <w:rFonts w:cs="Times New Roman"/>
          <w:color w:val="000000"/>
          <w:szCs w:val="28"/>
          <w:shd w:val="clear" w:color="auto" w:fill="FFFFFF"/>
        </w:rPr>
      </w:pPr>
      <w:r>
        <w:rPr>
          <w:rFonts w:eastAsiaTheme="minorEastAsia" w:cs="Times New Roman"/>
          <w:b/>
          <w:bCs/>
          <w:szCs w:val="28"/>
        </w:rPr>
        <w:t>_Hết_</w:t>
      </w:r>
    </w:p>
    <w:p w14:paraId="361B295C" w14:textId="77777777" w:rsidR="009C1ABD" w:rsidRPr="00653EB8" w:rsidRDefault="009C1ABD" w:rsidP="00653EB8"/>
    <w:sectPr w:rsidR="009C1ABD" w:rsidRPr="00653EB8" w:rsidSect="00B739FD">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86375" w14:textId="77777777" w:rsidR="00D92F2F" w:rsidRDefault="00D92F2F">
      <w:pPr>
        <w:spacing w:after="0" w:line="240" w:lineRule="auto"/>
      </w:pPr>
      <w:r>
        <w:separator/>
      </w:r>
    </w:p>
  </w:endnote>
  <w:endnote w:type="continuationSeparator" w:id="0">
    <w:p w14:paraId="0933515C" w14:textId="77777777" w:rsidR="00D92F2F" w:rsidRDefault="00D9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1CF9" w14:textId="77777777" w:rsidR="00D92F2F" w:rsidRDefault="00D92F2F">
      <w:pPr>
        <w:spacing w:after="0" w:line="240" w:lineRule="auto"/>
      </w:pPr>
      <w:r>
        <w:separator/>
      </w:r>
    </w:p>
  </w:footnote>
  <w:footnote w:type="continuationSeparator" w:id="0">
    <w:p w14:paraId="2D1D8F55" w14:textId="77777777" w:rsidR="00D92F2F" w:rsidRDefault="00D92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790563"/>
      <w:docPartObj>
        <w:docPartGallery w:val="Page Numbers (Top of Page)"/>
        <w:docPartUnique/>
      </w:docPartObj>
    </w:sdtPr>
    <w:sdtEndPr>
      <w:rPr>
        <w:noProof/>
      </w:rPr>
    </w:sdtEndPr>
    <w:sdtContent>
      <w:p w14:paraId="1642C0DA" w14:textId="77777777" w:rsidR="00B739FD" w:rsidRDefault="0032506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9ED2C76" w14:textId="77777777" w:rsidR="00B739FD" w:rsidRDefault="00D92F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DB"/>
    <w:rsid w:val="00090698"/>
    <w:rsid w:val="000C382D"/>
    <w:rsid w:val="00131CA6"/>
    <w:rsid w:val="00276E01"/>
    <w:rsid w:val="002D31F6"/>
    <w:rsid w:val="00325066"/>
    <w:rsid w:val="003D20ED"/>
    <w:rsid w:val="00503D2B"/>
    <w:rsid w:val="0052138A"/>
    <w:rsid w:val="00545A0B"/>
    <w:rsid w:val="00627B99"/>
    <w:rsid w:val="00651FE0"/>
    <w:rsid w:val="00653EB8"/>
    <w:rsid w:val="00662DC3"/>
    <w:rsid w:val="00666ADB"/>
    <w:rsid w:val="006A5DA3"/>
    <w:rsid w:val="006D16A0"/>
    <w:rsid w:val="008422DB"/>
    <w:rsid w:val="008B7EE3"/>
    <w:rsid w:val="009833F4"/>
    <w:rsid w:val="009C1ABD"/>
    <w:rsid w:val="00A70D5A"/>
    <w:rsid w:val="00AA0006"/>
    <w:rsid w:val="00AA2997"/>
    <w:rsid w:val="00B42925"/>
    <w:rsid w:val="00CE5B0F"/>
    <w:rsid w:val="00D8471F"/>
    <w:rsid w:val="00D92F2F"/>
    <w:rsid w:val="00DB0656"/>
    <w:rsid w:val="00F6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EFAB"/>
  <w15:chartTrackingRefBased/>
  <w15:docId w15:val="{DD09FA20-B36C-49DA-AC05-FE603946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2DB"/>
    <w:rPr>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2DB"/>
    <w:pPr>
      <w:spacing w:before="100" w:beforeAutospacing="1" w:after="100" w:afterAutospacing="1" w:line="240" w:lineRule="auto"/>
    </w:pPr>
    <w:rPr>
      <w:rFonts w:eastAsia="Times New Roman" w:cs="Times New Roman"/>
      <w:color w:val="auto"/>
      <w:sz w:val="24"/>
      <w:szCs w:val="24"/>
    </w:rPr>
  </w:style>
  <w:style w:type="paragraph" w:customStyle="1" w:styleId="bodytext0">
    <w:name w:val="bodytext0"/>
    <w:basedOn w:val="Normal"/>
    <w:rsid w:val="008422DB"/>
    <w:pPr>
      <w:spacing w:before="100" w:beforeAutospacing="1" w:after="100" w:afterAutospacing="1" w:line="240" w:lineRule="auto"/>
    </w:pPr>
    <w:rPr>
      <w:rFonts w:eastAsia="Times New Roman" w:cs="Times New Roman"/>
      <w:color w:val="auto"/>
      <w:sz w:val="24"/>
      <w:szCs w:val="24"/>
    </w:rPr>
  </w:style>
  <w:style w:type="character" w:customStyle="1" w:styleId="mi">
    <w:name w:val="mi"/>
    <w:basedOn w:val="DefaultParagraphFont"/>
    <w:rsid w:val="009C1ABD"/>
  </w:style>
  <w:style w:type="character" w:customStyle="1" w:styleId="mn">
    <w:name w:val="mn"/>
    <w:basedOn w:val="DefaultParagraphFont"/>
    <w:rsid w:val="00DB0656"/>
  </w:style>
  <w:style w:type="character" w:customStyle="1" w:styleId="mo">
    <w:name w:val="mo"/>
    <w:basedOn w:val="DefaultParagraphFont"/>
    <w:rsid w:val="008B7EE3"/>
  </w:style>
  <w:style w:type="table" w:styleId="TableGrid">
    <w:name w:val="Table Grid"/>
    <w:basedOn w:val="TableNormal"/>
    <w:uiPriority w:val="39"/>
    <w:rsid w:val="00653EB8"/>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EB8"/>
    <w:rPr>
      <w:color w:val="000000" w:themeColor="text1"/>
      <w:sz w:val="28"/>
    </w:rPr>
  </w:style>
  <w:style w:type="character" w:styleId="Strong">
    <w:name w:val="Strong"/>
    <w:basedOn w:val="DefaultParagraphFont"/>
    <w:uiPriority w:val="22"/>
    <w:qFormat/>
    <w:rsid w:val="00666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24</cp:revision>
  <dcterms:created xsi:type="dcterms:W3CDTF">2021-11-17T23:55:00Z</dcterms:created>
  <dcterms:modified xsi:type="dcterms:W3CDTF">2021-12-17T09:08:00Z</dcterms:modified>
</cp:coreProperties>
</file>