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358E" w14:textId="77777777" w:rsidR="00BF15F8" w:rsidRPr="00B230DF" w:rsidRDefault="00BF15F8" w:rsidP="000631EB">
      <w:pPr>
        <w:spacing w:before="120" w:after="120" w:line="240" w:lineRule="auto"/>
        <w:ind w:firstLine="720"/>
        <w:jc w:val="center"/>
        <w:rPr>
          <w:b/>
          <w:bCs/>
          <w:color w:val="FF0000"/>
          <w:szCs w:val="28"/>
        </w:rPr>
      </w:pPr>
      <w:r w:rsidRPr="00B230DF">
        <w:rPr>
          <w:b/>
          <w:bCs/>
          <w:color w:val="FF0000"/>
          <w:szCs w:val="28"/>
        </w:rPr>
        <w:t>PHIẾU HỌC TẬP</w:t>
      </w:r>
    </w:p>
    <w:p w14:paraId="515F2C23" w14:textId="6759DEE5" w:rsidR="007A1858" w:rsidRDefault="00812C0A" w:rsidP="00226F85">
      <w:pPr>
        <w:spacing w:before="120" w:after="120" w:line="240" w:lineRule="auto"/>
        <w:ind w:firstLine="720"/>
        <w:jc w:val="center"/>
        <w:rPr>
          <w:rFonts w:eastAsia="Times New Roman" w:cs="Times New Roman"/>
          <w:b/>
          <w:szCs w:val="28"/>
        </w:rPr>
      </w:pPr>
      <w:r w:rsidRPr="00812C0A">
        <w:rPr>
          <w:rFonts w:eastAsia="Times New Roman" w:cs="Times New Roman"/>
          <w:b/>
          <w:szCs w:val="28"/>
        </w:rPr>
        <w:t>BÀI 16. HỖN HỢP CÁC CHẤT</w:t>
      </w:r>
    </w:p>
    <w:p w14:paraId="282F1025" w14:textId="77777777" w:rsidR="00812C0A" w:rsidRDefault="00812C0A" w:rsidP="00226F85">
      <w:pPr>
        <w:spacing w:before="120" w:after="120" w:line="240" w:lineRule="auto"/>
        <w:ind w:firstLine="720"/>
        <w:jc w:val="center"/>
        <w:rPr>
          <w:rFonts w:eastAsia="Arial" w:cs="Times New Roman"/>
          <w:b/>
          <w:bCs/>
          <w:szCs w:val="28"/>
        </w:rPr>
      </w:pPr>
    </w:p>
    <w:p w14:paraId="2E2DEDE8" w14:textId="405793E2" w:rsidR="00B65658" w:rsidRPr="00B65658" w:rsidRDefault="00C477F7" w:rsidP="00EE24D9">
      <w:pPr>
        <w:pStyle w:val="Bodytext20"/>
        <w:shd w:val="clear" w:color="auto" w:fill="auto"/>
        <w:spacing w:before="120" w:after="120" w:line="240" w:lineRule="auto"/>
        <w:ind w:firstLine="720"/>
        <w:jc w:val="both"/>
        <w:rPr>
          <w:rFonts w:ascii="Times New Roman" w:hAnsi="Times New Roman" w:cs="Times New Roman"/>
          <w:iCs/>
          <w:color w:val="000000" w:themeColor="text1"/>
          <w:sz w:val="28"/>
          <w:szCs w:val="28"/>
        </w:rPr>
      </w:pPr>
      <w:r w:rsidRPr="00B65658">
        <w:rPr>
          <w:rFonts w:ascii="Times New Roman" w:hAnsi="Times New Roman" w:cs="Times New Roman"/>
          <w:b/>
          <w:bCs/>
          <w:sz w:val="28"/>
          <w:szCs w:val="40"/>
        </w:rPr>
        <w:t>Câu 1.</w:t>
      </w:r>
      <w:r w:rsidRPr="00B65658">
        <w:rPr>
          <w:rFonts w:cs="Times New Roman"/>
          <w:b/>
          <w:bCs/>
          <w:sz w:val="28"/>
          <w:szCs w:val="40"/>
        </w:rPr>
        <w:t xml:space="preserve"> </w:t>
      </w:r>
      <w:r w:rsidR="00B65658" w:rsidRPr="00B65658">
        <w:rPr>
          <w:rFonts w:ascii="Times New Roman" w:hAnsi="Times New Roman" w:cs="Times New Roman"/>
          <w:iCs/>
          <w:color w:val="000000" w:themeColor="text1"/>
          <w:sz w:val="28"/>
          <w:szCs w:val="28"/>
        </w:rPr>
        <w:t>Nước biển có chứa những chất gì mà lại có vị mặn?</w:t>
      </w:r>
    </w:p>
    <w:p w14:paraId="40BE532F" w14:textId="6B337C8C" w:rsidR="00C477F7" w:rsidRPr="00123988" w:rsidRDefault="00C477F7" w:rsidP="00EE24D9">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6434F177" w14:textId="78ED1EB7" w:rsidR="00E9717A" w:rsidRPr="000F1F67" w:rsidRDefault="00B65658" w:rsidP="00EE24D9">
      <w:pPr>
        <w:spacing w:before="120" w:after="120" w:line="240" w:lineRule="auto"/>
        <w:ind w:firstLine="720"/>
        <w:jc w:val="both"/>
        <w:rPr>
          <w:lang w:val="vi-VN"/>
        </w:rPr>
      </w:pPr>
      <w:r w:rsidRPr="00123988">
        <w:rPr>
          <w:rFonts w:eastAsia="Arial"/>
          <w:b/>
          <w:bCs/>
        </w:rPr>
        <w:t xml:space="preserve">Câu </w:t>
      </w:r>
      <w:r w:rsidR="00E9717A">
        <w:rPr>
          <w:rFonts w:eastAsia="Arial"/>
          <w:b/>
          <w:bCs/>
        </w:rPr>
        <w:t>2</w:t>
      </w:r>
      <w:r w:rsidRPr="00123988">
        <w:rPr>
          <w:rFonts w:eastAsia="Arial"/>
          <w:b/>
          <w:bCs/>
        </w:rPr>
        <w:t xml:space="preserve">. </w:t>
      </w:r>
      <w:r w:rsidR="00E9717A" w:rsidRPr="000F1F67">
        <w:rPr>
          <w:lang w:val="vi-VN"/>
        </w:rPr>
        <w:t>Khi pha thêm nước vào cốc nước cam, em thấy màu và vị nước cam thay đổi thế nào? Từ đó, hãy cho biết: Tính chất của hỗn hợp có phụ thuộc thành phần không?</w:t>
      </w:r>
    </w:p>
    <w:p w14:paraId="222FB2C4" w14:textId="313396CD" w:rsidR="00B65658" w:rsidRDefault="00B65658" w:rsidP="00EE24D9">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4E6E036E" w14:textId="77777777" w:rsidR="00E9717A" w:rsidRPr="00873B87" w:rsidRDefault="00E9717A" w:rsidP="00EE24D9">
      <w:pPr>
        <w:widowControl w:val="0"/>
        <w:pBdr>
          <w:top w:val="nil"/>
          <w:left w:val="nil"/>
          <w:bottom w:val="nil"/>
          <w:right w:val="nil"/>
          <w:between w:val="nil"/>
        </w:pBdr>
        <w:spacing w:before="120" w:after="120" w:line="240" w:lineRule="auto"/>
        <w:ind w:firstLine="720"/>
        <w:jc w:val="both"/>
        <w:rPr>
          <w:rFonts w:eastAsia="Calibri"/>
          <w:color w:val="000000"/>
        </w:rPr>
      </w:pPr>
      <w:r w:rsidRPr="00873B87">
        <w:rPr>
          <w:rFonts w:eastAsia="Calibri"/>
          <w:color w:val="000000"/>
        </w:rPr>
        <w:t>Pha thêm nước, màu vàng của nước cam nhạt đi, bớt ngọt so với nước cam ban đầu.</w:t>
      </w:r>
    </w:p>
    <w:p w14:paraId="6D866E4C" w14:textId="77777777" w:rsidR="00E9717A" w:rsidRPr="00873B87" w:rsidRDefault="00E9717A" w:rsidP="00EE24D9">
      <w:pPr>
        <w:widowControl w:val="0"/>
        <w:pBdr>
          <w:top w:val="nil"/>
          <w:left w:val="nil"/>
          <w:bottom w:val="nil"/>
          <w:right w:val="nil"/>
          <w:between w:val="nil"/>
        </w:pBdr>
        <w:spacing w:before="120" w:after="120" w:line="240" w:lineRule="auto"/>
        <w:ind w:firstLine="720"/>
        <w:jc w:val="both"/>
        <w:rPr>
          <w:rFonts w:eastAsia="Calibri"/>
          <w:color w:val="000000"/>
        </w:rPr>
      </w:pPr>
      <w:r w:rsidRPr="00873B87">
        <w:rPr>
          <w:rFonts w:eastAsia="Calibri"/>
          <w:color w:val="000000"/>
        </w:rPr>
        <w:t>Kết luận: tính chất của hỗn hợp phụ thuộc vào thành phần các chất có mặt trong hỗn hợp.</w:t>
      </w:r>
    </w:p>
    <w:p w14:paraId="7713E3B5" w14:textId="0E0E075B" w:rsidR="00E9717A" w:rsidRPr="000F1F67" w:rsidRDefault="00B65658" w:rsidP="00EE24D9">
      <w:pPr>
        <w:spacing w:before="120" w:after="120" w:line="240" w:lineRule="auto"/>
        <w:ind w:firstLine="720"/>
        <w:jc w:val="both"/>
        <w:rPr>
          <w:lang w:val="vi-VN"/>
        </w:rPr>
      </w:pPr>
      <w:r w:rsidRPr="00123988">
        <w:rPr>
          <w:rFonts w:eastAsia="Arial"/>
          <w:b/>
          <w:bCs/>
        </w:rPr>
        <w:t xml:space="preserve">Câu </w:t>
      </w:r>
      <w:r w:rsidR="00E9717A">
        <w:rPr>
          <w:rFonts w:eastAsia="Arial"/>
          <w:b/>
          <w:bCs/>
        </w:rPr>
        <w:t>3</w:t>
      </w:r>
      <w:r w:rsidRPr="00123988">
        <w:rPr>
          <w:rFonts w:eastAsia="Arial"/>
          <w:b/>
          <w:bCs/>
        </w:rPr>
        <w:t xml:space="preserve">. </w:t>
      </w:r>
      <w:r w:rsidR="00E9717A" w:rsidRPr="000F1F67">
        <w:rPr>
          <w:lang w:val="vi-VN"/>
        </w:rPr>
        <w:t>Hãy kể một số chất tinh khiết và hỗn hợp xung quanh em.</w:t>
      </w:r>
    </w:p>
    <w:p w14:paraId="1833E021" w14:textId="3BC04D70" w:rsidR="00B65658" w:rsidRDefault="00B65658" w:rsidP="00EE24D9">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47842182" w14:textId="77777777" w:rsidR="00E9717A" w:rsidRPr="00873B87" w:rsidRDefault="00E9717A" w:rsidP="00EE24D9">
      <w:pPr>
        <w:widowControl w:val="0"/>
        <w:pBdr>
          <w:top w:val="nil"/>
          <w:left w:val="nil"/>
          <w:bottom w:val="nil"/>
          <w:right w:val="nil"/>
          <w:between w:val="nil"/>
        </w:pBdr>
        <w:spacing w:before="120" w:after="120" w:line="240" w:lineRule="auto"/>
        <w:ind w:firstLine="720"/>
        <w:jc w:val="both"/>
        <w:rPr>
          <w:rFonts w:eastAsia="Calibri"/>
          <w:color w:val="000000"/>
        </w:rPr>
      </w:pPr>
      <w:r w:rsidRPr="00873B87">
        <w:rPr>
          <w:rFonts w:eastAsia="Calibri"/>
          <w:color w:val="000000"/>
        </w:rPr>
        <w:t xml:space="preserve">Một số ví dụ </w:t>
      </w:r>
      <w:r w:rsidRPr="00873B87">
        <w:rPr>
          <w:rFonts w:eastAsia="Calibri"/>
        </w:rPr>
        <w:t>về</w:t>
      </w:r>
      <w:r w:rsidRPr="00873B87">
        <w:rPr>
          <w:rFonts w:eastAsia="Calibri"/>
          <w:color w:val="000000"/>
        </w:rPr>
        <w:t xml:space="preserve"> chất tinh khiết: các đồ vật làm từ một kim loại duy nhất như trang sức bằng vàng, bạc,... nước cất, khí argon trong bóng đèn,...</w:t>
      </w:r>
    </w:p>
    <w:p w14:paraId="3306512B" w14:textId="77777777" w:rsidR="00E9717A" w:rsidRPr="00873B87" w:rsidRDefault="00E9717A" w:rsidP="00EE24D9">
      <w:pPr>
        <w:widowControl w:val="0"/>
        <w:pBdr>
          <w:top w:val="nil"/>
          <w:left w:val="nil"/>
          <w:bottom w:val="nil"/>
          <w:right w:val="nil"/>
          <w:between w:val="nil"/>
        </w:pBdr>
        <w:spacing w:before="120" w:after="120" w:line="240" w:lineRule="auto"/>
        <w:ind w:firstLine="720"/>
        <w:jc w:val="both"/>
        <w:rPr>
          <w:rFonts w:eastAsia="Calibri"/>
          <w:color w:val="000000"/>
        </w:rPr>
      </w:pPr>
      <w:r w:rsidRPr="00873B87">
        <w:rPr>
          <w:rFonts w:eastAsia="Calibri"/>
          <w:color w:val="000000"/>
        </w:rPr>
        <w:t xml:space="preserve">Một số ví dụ </w:t>
      </w:r>
      <w:r w:rsidRPr="00873B87">
        <w:rPr>
          <w:rFonts w:eastAsia="Calibri"/>
        </w:rPr>
        <w:t>về</w:t>
      </w:r>
      <w:r w:rsidRPr="00873B87">
        <w:rPr>
          <w:rFonts w:eastAsia="Calibri"/>
          <w:color w:val="000000"/>
        </w:rPr>
        <w:t xml:space="preserve"> hỗn hợp: các hợp kim như gang, thép, đồng thau,...; rượu; không khí;...</w:t>
      </w:r>
    </w:p>
    <w:p w14:paraId="1464A967" w14:textId="77777777" w:rsidR="00E9717A" w:rsidRPr="00873B87" w:rsidRDefault="00E9717A" w:rsidP="00EE24D9">
      <w:pPr>
        <w:widowControl w:val="0"/>
        <w:spacing w:before="120" w:after="120" w:line="240" w:lineRule="auto"/>
        <w:ind w:firstLine="720"/>
        <w:jc w:val="both"/>
        <w:rPr>
          <w:rFonts w:eastAsia="Calibri"/>
        </w:rPr>
      </w:pPr>
      <w:r w:rsidRPr="00873B87">
        <w:rPr>
          <w:rFonts w:eastAsia="Calibri"/>
        </w:rPr>
        <w:t>HS có thể kể thêm các ví dụ khác: đồng xu làm bằng nhôm; trong chiếc áo có chất cotton, chất màu.</w:t>
      </w:r>
    </w:p>
    <w:p w14:paraId="15B3B7EC" w14:textId="77777777" w:rsidR="00E9717A" w:rsidRPr="000F1F67" w:rsidRDefault="00B65658" w:rsidP="00EE24D9">
      <w:pPr>
        <w:spacing w:before="120" w:after="120" w:line="240" w:lineRule="auto"/>
        <w:ind w:firstLine="720"/>
        <w:jc w:val="both"/>
      </w:pPr>
      <w:r w:rsidRPr="00123988">
        <w:rPr>
          <w:rFonts w:eastAsia="Arial"/>
          <w:b/>
          <w:bCs/>
        </w:rPr>
        <w:t xml:space="preserve">Câu </w:t>
      </w:r>
      <w:r w:rsidR="00E9717A">
        <w:rPr>
          <w:rFonts w:eastAsia="Arial"/>
          <w:b/>
          <w:bCs/>
        </w:rPr>
        <w:t>4</w:t>
      </w:r>
      <w:r w:rsidRPr="00123988">
        <w:rPr>
          <w:rFonts w:eastAsia="Arial"/>
          <w:b/>
          <w:bCs/>
        </w:rPr>
        <w:t xml:space="preserve">. </w:t>
      </w:r>
      <w:r w:rsidR="00E9717A" w:rsidRPr="000F1F67">
        <w:t>Khi hoà tan đường vào nước, đường có bị biến đổi thành chất khác không?</w:t>
      </w:r>
    </w:p>
    <w:p w14:paraId="7EF1F770" w14:textId="26A8748B" w:rsidR="00B65658" w:rsidRDefault="00B65658" w:rsidP="00EE24D9">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2434BBF3" w14:textId="77777777" w:rsidR="00E9717A" w:rsidRPr="00873B87" w:rsidRDefault="00E9717A" w:rsidP="00EE24D9">
      <w:pPr>
        <w:widowControl w:val="0"/>
        <w:spacing w:before="120" w:after="120" w:line="240" w:lineRule="auto"/>
        <w:ind w:firstLine="720"/>
        <w:jc w:val="both"/>
        <w:rPr>
          <w:rFonts w:eastAsia="Calibri"/>
        </w:rPr>
      </w:pPr>
      <w:r w:rsidRPr="00873B87">
        <w:rPr>
          <w:rFonts w:eastAsia="Calibri"/>
        </w:rPr>
        <w:t>Khi hoà tan đường vào nước, đường không bị biến đổi thành chất khác, nó chỉ chia nhỏ thành các hạt mà mắt ta không nhìn thấy được, trộn lẫn vào trong nước. Nếm nước đường, ta thấy vị ngọt của đường. Để cốc nước đường lâu ngày, nước bay hơi đi, đường lắng một phần thành chất rắn ở đáy cốc.</w:t>
      </w:r>
    </w:p>
    <w:p w14:paraId="2A3B2F37" w14:textId="77777777" w:rsidR="00E9717A" w:rsidRDefault="00B65658" w:rsidP="00EE24D9">
      <w:pPr>
        <w:spacing w:before="120" w:after="120" w:line="240" w:lineRule="auto"/>
        <w:ind w:firstLine="720"/>
        <w:jc w:val="both"/>
      </w:pPr>
      <w:r w:rsidRPr="00123988">
        <w:rPr>
          <w:rFonts w:eastAsia="Arial"/>
          <w:b/>
          <w:bCs/>
        </w:rPr>
        <w:t xml:space="preserve">Câu </w:t>
      </w:r>
      <w:r w:rsidR="00E9717A">
        <w:rPr>
          <w:rFonts w:eastAsia="Arial"/>
          <w:b/>
          <w:bCs/>
        </w:rPr>
        <w:t>5.</w:t>
      </w:r>
      <w:r w:rsidRPr="00123988">
        <w:rPr>
          <w:rFonts w:eastAsia="Arial"/>
          <w:b/>
          <w:bCs/>
        </w:rPr>
        <w:t xml:space="preserve"> </w:t>
      </w:r>
      <w:r w:rsidR="00E9717A" w:rsidRPr="000F1F67">
        <w:t>Nước muối, giấm ăn, nước giải khát có gas là các dung dịch. Em hãy chỉ ra dung môi và chất tan trong các trường hợp đó.</w:t>
      </w:r>
    </w:p>
    <w:p w14:paraId="792BF1D1" w14:textId="71EDEE74" w:rsidR="00B65658" w:rsidRDefault="00B65658" w:rsidP="00EE24D9">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07A83F06" w14:textId="77777777" w:rsidR="00E9717A" w:rsidRPr="00873B87" w:rsidRDefault="00E9717A" w:rsidP="00EE24D9">
      <w:pPr>
        <w:widowControl w:val="0"/>
        <w:pBdr>
          <w:top w:val="nil"/>
          <w:left w:val="nil"/>
          <w:bottom w:val="nil"/>
          <w:right w:val="nil"/>
          <w:between w:val="nil"/>
        </w:pBdr>
        <w:spacing w:before="120" w:after="120" w:line="240" w:lineRule="auto"/>
        <w:ind w:firstLine="720"/>
        <w:jc w:val="both"/>
        <w:rPr>
          <w:rFonts w:eastAsia="Calibri"/>
          <w:color w:val="000000"/>
        </w:rPr>
      </w:pPr>
      <w:r w:rsidRPr="00873B87">
        <w:rPr>
          <w:rFonts w:eastAsia="Calibri"/>
          <w:color w:val="000000"/>
        </w:rPr>
        <w:t xml:space="preserve">Nước muối, giấm ăn, nước giải khát có </w:t>
      </w:r>
      <w:r w:rsidRPr="00873B87">
        <w:rPr>
          <w:rFonts w:eastAsia="Calibri"/>
        </w:rPr>
        <w:t>gas</w:t>
      </w:r>
      <w:r w:rsidRPr="00873B87">
        <w:rPr>
          <w:rFonts w:eastAsia="Calibri"/>
          <w:color w:val="000000"/>
        </w:rPr>
        <w:t xml:space="preserve"> là các dung dịch, chúng đều trong suốt, đồng nhất. Dung môi của các dung dịch trên đều là nước còn chất tan lần lượt là muối ăn, acid (acetic acid) và đường, khí carbon dioxide.</w:t>
      </w:r>
    </w:p>
    <w:p w14:paraId="39562752" w14:textId="66BD2A19" w:rsidR="00E9717A" w:rsidRDefault="00B65658" w:rsidP="00EE24D9">
      <w:pPr>
        <w:spacing w:before="120" w:after="120" w:line="240" w:lineRule="auto"/>
        <w:ind w:firstLine="720"/>
        <w:jc w:val="both"/>
      </w:pPr>
      <w:r w:rsidRPr="00123988">
        <w:rPr>
          <w:rFonts w:eastAsia="Arial"/>
          <w:b/>
          <w:bCs/>
        </w:rPr>
        <w:t xml:space="preserve">Câu </w:t>
      </w:r>
      <w:r w:rsidR="00E9717A">
        <w:rPr>
          <w:rFonts w:eastAsia="Arial"/>
          <w:b/>
          <w:bCs/>
        </w:rPr>
        <w:t>6</w:t>
      </w:r>
      <w:r w:rsidRPr="00123988">
        <w:rPr>
          <w:rFonts w:eastAsia="Arial"/>
          <w:b/>
          <w:bCs/>
        </w:rPr>
        <w:t xml:space="preserve">. </w:t>
      </w:r>
      <w:r w:rsidR="00E9717A" w:rsidRPr="000F1F67">
        <w:t>Quan sát Hình 16.1 và hãy chỉ ra loại nước nào là hỗn hợp đồng nhất? không đồng nhất?</w:t>
      </w:r>
    </w:p>
    <w:p w14:paraId="6F6C01D6" w14:textId="12C1D9B5" w:rsidR="00B65658" w:rsidRDefault="00B65658" w:rsidP="00EE24D9">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3BA4906B" w14:textId="77777777" w:rsidR="00E9717A" w:rsidRPr="00873B87" w:rsidRDefault="00E9717A" w:rsidP="00EE24D9">
      <w:pPr>
        <w:widowControl w:val="0"/>
        <w:pBdr>
          <w:top w:val="nil"/>
          <w:left w:val="nil"/>
          <w:bottom w:val="nil"/>
          <w:right w:val="nil"/>
          <w:between w:val="nil"/>
        </w:pBdr>
        <w:spacing w:before="120" w:after="120" w:line="240" w:lineRule="auto"/>
        <w:ind w:firstLine="720"/>
        <w:jc w:val="both"/>
        <w:rPr>
          <w:rFonts w:eastAsia="Calibri"/>
          <w:color w:val="000000"/>
        </w:rPr>
      </w:pPr>
      <w:r w:rsidRPr="00873B87">
        <w:rPr>
          <w:rFonts w:eastAsia="Calibri"/>
          <w:color w:val="000000"/>
        </w:rPr>
        <w:lastRenderedPageBreak/>
        <w:t>Hỗn hợp đống nhất: nước đường; hỗn hợp không đồng nhất: nước cam.</w:t>
      </w:r>
    </w:p>
    <w:p w14:paraId="7CB58708" w14:textId="5D402C51" w:rsidR="00E9717A" w:rsidRPr="000F1F67" w:rsidRDefault="00B65658" w:rsidP="00EE24D9">
      <w:pPr>
        <w:spacing w:before="120" w:after="120" w:line="240" w:lineRule="auto"/>
        <w:ind w:firstLine="720"/>
        <w:jc w:val="both"/>
        <w:rPr>
          <w:color w:val="222222"/>
          <w:szCs w:val="28"/>
          <w:shd w:val="clear" w:color="auto" w:fill="FFFFFF"/>
          <w:lang w:val="vi-VN"/>
        </w:rPr>
      </w:pPr>
      <w:r w:rsidRPr="00123988">
        <w:rPr>
          <w:rFonts w:eastAsia="Arial" w:cs="Times New Roman"/>
          <w:b/>
          <w:bCs/>
          <w:szCs w:val="28"/>
        </w:rPr>
        <w:t xml:space="preserve">Câu </w:t>
      </w:r>
      <w:r w:rsidR="00E9717A">
        <w:rPr>
          <w:rFonts w:eastAsia="Arial" w:cs="Times New Roman"/>
          <w:b/>
          <w:bCs/>
          <w:szCs w:val="28"/>
        </w:rPr>
        <w:t>7</w:t>
      </w:r>
      <w:r w:rsidRPr="00123988">
        <w:rPr>
          <w:rFonts w:eastAsia="Arial" w:cs="Times New Roman"/>
          <w:b/>
          <w:bCs/>
          <w:szCs w:val="28"/>
        </w:rPr>
        <w:t xml:space="preserve">. </w:t>
      </w:r>
      <w:r w:rsidR="00E9717A" w:rsidRPr="00E9717A">
        <w:rPr>
          <w:iCs/>
          <w:szCs w:val="28"/>
        </w:rPr>
        <w:t>Em hãy nhận xét về màu sắc, vị của chất rắn thu được và so sánh với muối ăn ban đầu</w:t>
      </w:r>
      <w:r w:rsidR="00E9717A" w:rsidRPr="00E9717A">
        <w:rPr>
          <w:iCs/>
          <w:szCs w:val="28"/>
          <w:lang w:val="vi-VN"/>
        </w:rPr>
        <w:t>.</w:t>
      </w:r>
    </w:p>
    <w:p w14:paraId="217DB8CD" w14:textId="01F114EB" w:rsidR="00B65658" w:rsidRDefault="00B65658" w:rsidP="00EE24D9">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18BC27A8" w14:textId="06AAEBC2" w:rsidR="00E9717A" w:rsidRPr="00123988" w:rsidRDefault="00E9717A" w:rsidP="00EE24D9">
      <w:pPr>
        <w:spacing w:before="120" w:after="120" w:line="240" w:lineRule="auto"/>
        <w:ind w:firstLine="720"/>
        <w:jc w:val="both"/>
        <w:rPr>
          <w:rFonts w:eastAsia="Arial" w:cs="Times New Roman"/>
          <w:b/>
          <w:bCs/>
          <w:szCs w:val="28"/>
        </w:rPr>
      </w:pPr>
      <w:r w:rsidRPr="00873B87">
        <w:rPr>
          <w:rFonts w:eastAsia="Calibri"/>
          <w:color w:val="000000"/>
        </w:rPr>
        <w:t>Chất rắn thu được có màu trắng và vị mặn là muối ăn ban đầu.</w:t>
      </w:r>
    </w:p>
    <w:p w14:paraId="5F5E1DF4" w14:textId="77777777" w:rsidR="00E9717A" w:rsidRPr="000F1F67" w:rsidRDefault="00B65658" w:rsidP="00EE24D9">
      <w:pPr>
        <w:spacing w:before="120" w:after="120" w:line="240" w:lineRule="auto"/>
        <w:ind w:firstLine="720"/>
        <w:jc w:val="both"/>
      </w:pPr>
      <w:r w:rsidRPr="00123988">
        <w:rPr>
          <w:rFonts w:eastAsia="Arial"/>
          <w:b/>
          <w:bCs/>
        </w:rPr>
        <w:t xml:space="preserve">Câu </w:t>
      </w:r>
      <w:r w:rsidR="00E9717A">
        <w:rPr>
          <w:rFonts w:eastAsia="Arial"/>
          <w:b/>
          <w:bCs/>
        </w:rPr>
        <w:t>8</w:t>
      </w:r>
      <w:r w:rsidRPr="00123988">
        <w:rPr>
          <w:rFonts w:eastAsia="Arial"/>
          <w:b/>
          <w:bCs/>
        </w:rPr>
        <w:t xml:space="preserve">. </w:t>
      </w:r>
      <w:r w:rsidR="00E9717A" w:rsidRPr="000F1F67">
        <w:t>Khi hoà muối ăn vào nước, nếu muối không tan hết, bị lắng xuống đáy thì có tạo thành huyền phù không?</w:t>
      </w:r>
    </w:p>
    <w:p w14:paraId="518EA5A1" w14:textId="1D06D085" w:rsidR="00B65658" w:rsidRDefault="00B65658" w:rsidP="00EE24D9">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575E95D8" w14:textId="77777777" w:rsidR="00E9717A" w:rsidRPr="00873B87" w:rsidRDefault="00E9717A" w:rsidP="00EE24D9">
      <w:pPr>
        <w:widowControl w:val="0"/>
        <w:pBdr>
          <w:top w:val="nil"/>
          <w:left w:val="nil"/>
          <w:bottom w:val="nil"/>
          <w:right w:val="nil"/>
          <w:between w:val="nil"/>
        </w:pBdr>
        <w:tabs>
          <w:tab w:val="left" w:pos="284"/>
        </w:tabs>
        <w:spacing w:before="120" w:after="120" w:line="240" w:lineRule="auto"/>
        <w:ind w:firstLine="720"/>
        <w:jc w:val="both"/>
        <w:rPr>
          <w:rFonts w:eastAsia="Calibri"/>
          <w:color w:val="000000"/>
        </w:rPr>
      </w:pPr>
      <w:r w:rsidRPr="00873B87">
        <w:rPr>
          <w:rFonts w:eastAsia="Calibri"/>
          <w:color w:val="000000"/>
        </w:rPr>
        <w:t>Không tạo thành huyền phù.</w:t>
      </w:r>
    </w:p>
    <w:p w14:paraId="503F65A2" w14:textId="77777777" w:rsidR="00E9717A" w:rsidRPr="000F1F67" w:rsidRDefault="00B65658" w:rsidP="00EE24D9">
      <w:pPr>
        <w:spacing w:before="120" w:after="120" w:line="240" w:lineRule="auto"/>
        <w:ind w:firstLine="720"/>
        <w:jc w:val="both"/>
      </w:pPr>
      <w:r w:rsidRPr="00123988">
        <w:rPr>
          <w:rFonts w:eastAsia="Arial"/>
          <w:b/>
          <w:bCs/>
        </w:rPr>
        <w:t xml:space="preserve">Câu </w:t>
      </w:r>
      <w:r w:rsidR="00E9717A">
        <w:rPr>
          <w:rFonts w:eastAsia="Arial"/>
          <w:b/>
          <w:bCs/>
        </w:rPr>
        <w:t>9</w:t>
      </w:r>
      <w:r w:rsidRPr="00123988">
        <w:rPr>
          <w:rFonts w:eastAsia="Arial"/>
          <w:b/>
          <w:bCs/>
        </w:rPr>
        <w:t xml:space="preserve">. </w:t>
      </w:r>
      <w:r w:rsidR="00E9717A" w:rsidRPr="000F1F67">
        <w:t>K</w:t>
      </w:r>
      <w:r w:rsidR="00E9717A" w:rsidRPr="000F1F67">
        <w:rPr>
          <w:lang w:val="vi-VN"/>
        </w:rPr>
        <w:t>ể</w:t>
      </w:r>
      <w:r w:rsidR="00E9717A" w:rsidRPr="000F1F67">
        <w:t xml:space="preserve"> tên một số nhũ tương và huyền phù xung quanh em?</w:t>
      </w:r>
    </w:p>
    <w:p w14:paraId="68078C1A" w14:textId="5A199A42" w:rsidR="00B65658" w:rsidRDefault="00B65658" w:rsidP="00EE24D9">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0BB29759" w14:textId="77777777" w:rsidR="00E9717A" w:rsidRPr="00873B87" w:rsidRDefault="00E9717A" w:rsidP="00EE24D9">
      <w:pPr>
        <w:tabs>
          <w:tab w:val="left" w:pos="284"/>
        </w:tabs>
        <w:spacing w:before="120" w:after="120" w:line="240" w:lineRule="auto"/>
        <w:ind w:firstLine="720"/>
        <w:jc w:val="both"/>
        <w:rPr>
          <w:rFonts w:eastAsia="Calibri"/>
        </w:rPr>
      </w:pPr>
      <w:r w:rsidRPr="00873B87">
        <w:rPr>
          <w:rFonts w:eastAsia="Calibri"/>
        </w:rPr>
        <w:t>Một số huyền phù và nhũ tương:</w:t>
      </w:r>
    </w:p>
    <w:p w14:paraId="5D64E5B5" w14:textId="45937678" w:rsidR="00E9717A" w:rsidRPr="00873B87" w:rsidRDefault="00E9717A" w:rsidP="00EE24D9">
      <w:pPr>
        <w:tabs>
          <w:tab w:val="left" w:pos="284"/>
        </w:tabs>
        <w:spacing w:before="120" w:after="120" w:line="240" w:lineRule="auto"/>
        <w:ind w:firstLine="720"/>
        <w:jc w:val="both"/>
        <w:rPr>
          <w:rFonts w:eastAsia="Calibri"/>
        </w:rPr>
      </w:pPr>
      <w:r w:rsidRPr="00873B87">
        <w:rPr>
          <w:rFonts w:eastAsia="Calibri"/>
        </w:rPr>
        <w:t xml:space="preserve">Mực (mực tàu, thuốc nước, bột màu), </w:t>
      </w:r>
      <w:r w:rsidRPr="00873B87">
        <w:rPr>
          <w:rFonts w:eastAsia="Calibri"/>
          <w:color w:val="000000"/>
        </w:rPr>
        <w:t>sơn, sữa vôi, nước tương, nước mắm, nước phù sa hay nước thải trên các dòng sông đô thị,...</w:t>
      </w:r>
    </w:p>
    <w:p w14:paraId="02CD2953" w14:textId="0659FEDF" w:rsidR="00E9717A" w:rsidRPr="00873B87" w:rsidRDefault="00E9717A" w:rsidP="00EE24D9">
      <w:pPr>
        <w:widowControl w:val="0"/>
        <w:pBdr>
          <w:top w:val="nil"/>
          <w:left w:val="nil"/>
          <w:bottom w:val="nil"/>
          <w:right w:val="nil"/>
          <w:between w:val="nil"/>
        </w:pBdr>
        <w:tabs>
          <w:tab w:val="left" w:pos="284"/>
        </w:tabs>
        <w:spacing w:before="120" w:after="120" w:line="240" w:lineRule="auto"/>
        <w:ind w:firstLine="720"/>
        <w:jc w:val="both"/>
        <w:rPr>
          <w:rFonts w:eastAsia="Calibri"/>
          <w:color w:val="000000"/>
        </w:rPr>
      </w:pPr>
      <w:r w:rsidRPr="00873B87">
        <w:rPr>
          <w:rFonts w:eastAsia="Calibri"/>
          <w:i/>
          <w:color w:val="000000"/>
        </w:rPr>
        <w:t>(Lưu ý:</w:t>
      </w:r>
      <w:r w:rsidRPr="00873B87">
        <w:rPr>
          <w:rFonts w:eastAsia="Calibri"/>
          <w:color w:val="000000"/>
        </w:rPr>
        <w:t xml:space="preserve"> không yêu cầu HS phải phân biệt chính xác huyền phù với nhũ tương).</w:t>
      </w:r>
    </w:p>
    <w:p w14:paraId="6E708245" w14:textId="77777777" w:rsidR="00E9717A" w:rsidRPr="000F1F67" w:rsidRDefault="00B65658" w:rsidP="00EE24D9">
      <w:pPr>
        <w:spacing w:before="120" w:after="120" w:line="240" w:lineRule="auto"/>
        <w:ind w:firstLine="720"/>
        <w:jc w:val="both"/>
      </w:pPr>
      <w:r w:rsidRPr="00123988">
        <w:rPr>
          <w:rFonts w:eastAsia="Arial"/>
          <w:b/>
          <w:bCs/>
        </w:rPr>
        <w:t>Câu 1</w:t>
      </w:r>
      <w:r w:rsidR="00E9717A">
        <w:rPr>
          <w:rFonts w:eastAsia="Arial"/>
          <w:b/>
          <w:bCs/>
        </w:rPr>
        <w:t>0</w:t>
      </w:r>
      <w:r w:rsidRPr="00123988">
        <w:rPr>
          <w:rFonts w:eastAsia="Arial"/>
          <w:b/>
          <w:bCs/>
        </w:rPr>
        <w:t xml:space="preserve">. </w:t>
      </w:r>
      <w:r w:rsidR="00E9717A" w:rsidRPr="000F1F67">
        <w:t>Nước đường và nước bột sắn dây có cùng trong suốt không? Cốc nào là dung dịch, cốc nào là huyền phù?</w:t>
      </w:r>
    </w:p>
    <w:p w14:paraId="21378C8A" w14:textId="0C009106" w:rsidR="00B65658" w:rsidRDefault="00B65658" w:rsidP="00EE24D9">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2C8B23B1" w14:textId="77777777" w:rsidR="00E9717A" w:rsidRPr="00873B87" w:rsidRDefault="00E9717A" w:rsidP="00EE24D9">
      <w:pPr>
        <w:widowControl w:val="0"/>
        <w:pBdr>
          <w:top w:val="nil"/>
          <w:left w:val="nil"/>
          <w:bottom w:val="nil"/>
          <w:right w:val="nil"/>
          <w:between w:val="nil"/>
        </w:pBdr>
        <w:tabs>
          <w:tab w:val="left" w:pos="284"/>
        </w:tabs>
        <w:spacing w:before="120" w:after="120" w:line="240" w:lineRule="auto"/>
        <w:ind w:firstLine="720"/>
        <w:jc w:val="both"/>
        <w:rPr>
          <w:rFonts w:eastAsia="Calibri"/>
          <w:color w:val="000000"/>
        </w:rPr>
      </w:pPr>
      <w:r w:rsidRPr="00873B87">
        <w:rPr>
          <w:rFonts w:eastAsia="Calibri"/>
          <w:color w:val="000000"/>
        </w:rPr>
        <w:t>Dung dịch nước đường trong suốt còn huyền phù bột sắn dây trắng đục.</w:t>
      </w:r>
    </w:p>
    <w:p w14:paraId="4752F9D0" w14:textId="77777777" w:rsidR="00E9717A" w:rsidRPr="00123988" w:rsidRDefault="00B65658" w:rsidP="00EE24D9">
      <w:pPr>
        <w:spacing w:before="120" w:after="120" w:line="240" w:lineRule="auto"/>
        <w:ind w:firstLine="720"/>
        <w:jc w:val="both"/>
        <w:rPr>
          <w:rFonts w:cs="Times New Roman"/>
          <w:i/>
          <w:szCs w:val="28"/>
        </w:rPr>
      </w:pPr>
      <w:r w:rsidRPr="00123988">
        <w:rPr>
          <w:rFonts w:eastAsia="Arial" w:cs="Times New Roman"/>
          <w:b/>
          <w:bCs/>
          <w:szCs w:val="28"/>
        </w:rPr>
        <w:t>Câu 1</w:t>
      </w:r>
      <w:r w:rsidR="00E9717A">
        <w:rPr>
          <w:rFonts w:eastAsia="Arial" w:cs="Times New Roman"/>
          <w:b/>
          <w:bCs/>
          <w:szCs w:val="28"/>
        </w:rPr>
        <w:t>1</w:t>
      </w:r>
      <w:r w:rsidRPr="00123988">
        <w:rPr>
          <w:rFonts w:eastAsia="Arial" w:cs="Times New Roman"/>
          <w:b/>
          <w:bCs/>
          <w:szCs w:val="28"/>
        </w:rPr>
        <w:t xml:space="preserve">. </w:t>
      </w:r>
      <w:r w:rsidR="00E9717A" w:rsidRPr="000F1F67">
        <w:rPr>
          <w:rFonts w:cs="Times New Roman"/>
          <w:szCs w:val="28"/>
        </w:rPr>
        <w:t>Sau 30 phút, ở mỗi cốc có sự thay đổi nào không?</w:t>
      </w:r>
    </w:p>
    <w:p w14:paraId="76559353" w14:textId="3F23EB54" w:rsidR="00B65658" w:rsidRDefault="00B65658" w:rsidP="00EE24D9">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23FE8683" w14:textId="77777777" w:rsidR="00E9717A" w:rsidRPr="00873B87" w:rsidRDefault="00E9717A" w:rsidP="00EE24D9">
      <w:pPr>
        <w:widowControl w:val="0"/>
        <w:pBdr>
          <w:top w:val="nil"/>
          <w:left w:val="nil"/>
          <w:bottom w:val="nil"/>
          <w:right w:val="nil"/>
          <w:between w:val="nil"/>
        </w:pBdr>
        <w:tabs>
          <w:tab w:val="left" w:pos="284"/>
        </w:tabs>
        <w:spacing w:before="120" w:after="120" w:line="240" w:lineRule="auto"/>
        <w:ind w:firstLine="720"/>
        <w:jc w:val="both"/>
        <w:rPr>
          <w:rFonts w:eastAsia="Calibri"/>
          <w:color w:val="000000"/>
        </w:rPr>
      </w:pPr>
      <w:r w:rsidRPr="00873B87">
        <w:rPr>
          <w:rFonts w:eastAsia="Calibri"/>
          <w:color w:val="000000"/>
        </w:rPr>
        <w:t>Cốc đường không thay đổi; cốc bột sắn dây thấy: bột sắn lắng xuống đáy cốc.</w:t>
      </w:r>
    </w:p>
    <w:p w14:paraId="4C01BD94" w14:textId="2185BBFE" w:rsidR="00B65658" w:rsidRPr="00123988" w:rsidRDefault="00B65658" w:rsidP="00EE24D9">
      <w:pPr>
        <w:spacing w:before="120" w:after="120" w:line="240" w:lineRule="auto"/>
        <w:ind w:firstLine="720"/>
        <w:jc w:val="both"/>
        <w:rPr>
          <w:rFonts w:cs="Times New Roman"/>
          <w:i/>
          <w:szCs w:val="28"/>
        </w:rPr>
      </w:pPr>
      <w:r w:rsidRPr="00123988">
        <w:rPr>
          <w:rFonts w:eastAsia="Arial" w:cs="Times New Roman"/>
          <w:b/>
          <w:bCs/>
          <w:szCs w:val="28"/>
        </w:rPr>
        <w:t>Câu 1</w:t>
      </w:r>
      <w:r w:rsidR="00E9717A">
        <w:rPr>
          <w:rFonts w:eastAsia="Arial" w:cs="Times New Roman"/>
          <w:b/>
          <w:bCs/>
          <w:szCs w:val="28"/>
        </w:rPr>
        <w:t>2</w:t>
      </w:r>
      <w:r w:rsidRPr="00123988">
        <w:rPr>
          <w:rFonts w:eastAsia="Arial" w:cs="Times New Roman"/>
          <w:b/>
          <w:bCs/>
          <w:szCs w:val="28"/>
        </w:rPr>
        <w:t xml:space="preserve">. </w:t>
      </w:r>
      <w:r w:rsidR="00E9717A" w:rsidRPr="000F1F67">
        <w:rPr>
          <w:rFonts w:cs="Times New Roman"/>
          <w:szCs w:val="28"/>
        </w:rPr>
        <w:t xml:space="preserve">Nêu vài ví dụ trong thực tế cho thấy chất </w:t>
      </w:r>
      <w:r w:rsidR="00E9717A" w:rsidRPr="000F1F67">
        <w:rPr>
          <w:rFonts w:cs="Times New Roman"/>
          <w:szCs w:val="28"/>
          <w:lang w:bidi="en-US"/>
        </w:rPr>
        <w:t xml:space="preserve">ran, </w:t>
      </w:r>
      <w:r w:rsidR="00E9717A" w:rsidRPr="000F1F67">
        <w:rPr>
          <w:rFonts w:cs="Times New Roman"/>
          <w:szCs w:val="28"/>
        </w:rPr>
        <w:t>chất lỏng, chất khí tan trong nước.</w:t>
      </w:r>
    </w:p>
    <w:p w14:paraId="79D2BC4A" w14:textId="3232D1EC" w:rsidR="00B65658" w:rsidRDefault="00B65658" w:rsidP="00EE24D9">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507EA2C9" w14:textId="77777777" w:rsidR="00E9717A" w:rsidRPr="00873B87" w:rsidRDefault="00E9717A" w:rsidP="00EE24D9">
      <w:pPr>
        <w:widowControl w:val="0"/>
        <w:pBdr>
          <w:top w:val="nil"/>
          <w:left w:val="nil"/>
          <w:bottom w:val="nil"/>
          <w:right w:val="nil"/>
          <w:between w:val="nil"/>
        </w:pBdr>
        <w:spacing w:before="120" w:after="120" w:line="240" w:lineRule="auto"/>
        <w:ind w:firstLine="720"/>
        <w:jc w:val="both"/>
        <w:rPr>
          <w:rFonts w:eastAsia="Calibri"/>
          <w:color w:val="000000"/>
        </w:rPr>
      </w:pPr>
      <w:r w:rsidRPr="00873B87">
        <w:rPr>
          <w:rFonts w:eastAsia="Calibri"/>
          <w:color w:val="000000"/>
        </w:rPr>
        <w:t>Một số ví dụ về sự hoà tan các chất trong nước: trong nước biển có chất tan như muối ăn, khí oxygen,... trong giấm ăn có chất tan là giấm,..</w:t>
      </w:r>
    </w:p>
    <w:p w14:paraId="35B901E9" w14:textId="77777777" w:rsidR="00E9717A" w:rsidRPr="000F1F67" w:rsidRDefault="00B65658" w:rsidP="00EE24D9">
      <w:pPr>
        <w:spacing w:before="120" w:after="120" w:line="240" w:lineRule="auto"/>
        <w:ind w:firstLine="720"/>
        <w:jc w:val="both"/>
      </w:pPr>
      <w:r w:rsidRPr="00123988">
        <w:rPr>
          <w:rFonts w:eastAsia="Arial"/>
          <w:b/>
          <w:bCs/>
        </w:rPr>
        <w:t>Câu 1</w:t>
      </w:r>
      <w:r w:rsidR="00E9717A">
        <w:rPr>
          <w:rFonts w:eastAsia="Arial"/>
          <w:b/>
          <w:bCs/>
        </w:rPr>
        <w:t>3</w:t>
      </w:r>
      <w:r w:rsidRPr="00123988">
        <w:rPr>
          <w:rFonts w:eastAsia="Arial"/>
          <w:b/>
          <w:bCs/>
        </w:rPr>
        <w:t xml:space="preserve">. </w:t>
      </w:r>
      <w:r w:rsidR="00E9717A" w:rsidRPr="000F1F67">
        <w:t>Trong số các chất đã dùng, chất nào đã tan, chất nào không tan trong nước?</w:t>
      </w:r>
    </w:p>
    <w:p w14:paraId="06312CAC" w14:textId="4038BB3E" w:rsidR="00B65658" w:rsidRDefault="00B65658" w:rsidP="00EE24D9">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50735406" w14:textId="77777777" w:rsidR="00E9717A" w:rsidRPr="00873B87" w:rsidRDefault="00E9717A" w:rsidP="00EE24D9">
      <w:pPr>
        <w:widowControl w:val="0"/>
        <w:pBdr>
          <w:top w:val="nil"/>
          <w:left w:val="nil"/>
          <w:bottom w:val="nil"/>
          <w:right w:val="nil"/>
          <w:between w:val="nil"/>
        </w:pBdr>
        <w:tabs>
          <w:tab w:val="left" w:pos="284"/>
        </w:tabs>
        <w:spacing w:before="120" w:after="120" w:line="240" w:lineRule="auto"/>
        <w:ind w:firstLine="720"/>
        <w:jc w:val="both"/>
        <w:rPr>
          <w:rFonts w:eastAsia="Calibri"/>
          <w:color w:val="000000"/>
        </w:rPr>
      </w:pPr>
      <w:r w:rsidRPr="00873B87">
        <w:rPr>
          <w:rFonts w:eastAsia="Calibri"/>
          <w:color w:val="000000"/>
        </w:rPr>
        <w:t>Đường, muối ăn tan trong nước, đá vôi không tan.</w:t>
      </w:r>
    </w:p>
    <w:p w14:paraId="367945CE" w14:textId="77777777" w:rsidR="00E9717A" w:rsidRPr="000F1F67" w:rsidRDefault="00B65658" w:rsidP="00EE24D9">
      <w:pPr>
        <w:spacing w:before="120" w:after="120" w:line="240" w:lineRule="auto"/>
        <w:ind w:firstLine="720"/>
        <w:jc w:val="both"/>
        <w:rPr>
          <w:szCs w:val="28"/>
        </w:rPr>
      </w:pPr>
      <w:r w:rsidRPr="00123988">
        <w:rPr>
          <w:rFonts w:eastAsia="Arial" w:cs="Times New Roman"/>
          <w:b/>
          <w:bCs/>
          <w:szCs w:val="28"/>
        </w:rPr>
        <w:t>Câu 1</w:t>
      </w:r>
      <w:r w:rsidR="00E9717A">
        <w:rPr>
          <w:rFonts w:eastAsia="Arial" w:cs="Times New Roman"/>
          <w:b/>
          <w:bCs/>
          <w:szCs w:val="28"/>
        </w:rPr>
        <w:t>4</w:t>
      </w:r>
      <w:r w:rsidRPr="00123988">
        <w:rPr>
          <w:rFonts w:eastAsia="Arial" w:cs="Times New Roman"/>
          <w:b/>
          <w:bCs/>
          <w:szCs w:val="28"/>
        </w:rPr>
        <w:t xml:space="preserve">. </w:t>
      </w:r>
      <w:r w:rsidR="00E9717A" w:rsidRPr="000F1F67">
        <w:rPr>
          <w:szCs w:val="28"/>
        </w:rPr>
        <w:t>Không làm thí nghiệm, hãy dự đoán bột mì, bột gạo có tan trong nước không.</w:t>
      </w:r>
    </w:p>
    <w:p w14:paraId="29D4EB96" w14:textId="0FBE60F6" w:rsidR="00B65658" w:rsidRDefault="00B65658" w:rsidP="00EE24D9">
      <w:pPr>
        <w:spacing w:before="120" w:after="120" w:line="240" w:lineRule="auto"/>
        <w:ind w:firstLine="720"/>
        <w:jc w:val="both"/>
        <w:rPr>
          <w:rFonts w:eastAsia="Arial" w:cs="Times New Roman"/>
          <w:b/>
          <w:bCs/>
          <w:szCs w:val="28"/>
        </w:rPr>
      </w:pPr>
      <w:r w:rsidRPr="00123988">
        <w:rPr>
          <w:rFonts w:eastAsia="Arial" w:cs="Times New Roman"/>
          <w:b/>
          <w:bCs/>
          <w:szCs w:val="28"/>
        </w:rPr>
        <w:lastRenderedPageBreak/>
        <w:t xml:space="preserve">Đáp án: </w:t>
      </w:r>
    </w:p>
    <w:p w14:paraId="0C8098F3" w14:textId="1164CA5B" w:rsidR="00E9717A" w:rsidRPr="00873B87" w:rsidRDefault="00E9717A" w:rsidP="00EE24D9">
      <w:pPr>
        <w:widowControl w:val="0"/>
        <w:pBdr>
          <w:top w:val="nil"/>
          <w:left w:val="nil"/>
          <w:bottom w:val="nil"/>
          <w:right w:val="nil"/>
          <w:between w:val="nil"/>
        </w:pBdr>
        <w:tabs>
          <w:tab w:val="left" w:pos="284"/>
        </w:tabs>
        <w:spacing w:before="120" w:after="120" w:line="240" w:lineRule="auto"/>
        <w:ind w:firstLine="720"/>
        <w:jc w:val="both"/>
        <w:rPr>
          <w:rFonts w:eastAsia="Calibri"/>
          <w:color w:val="000000"/>
        </w:rPr>
      </w:pPr>
      <w:r w:rsidRPr="00873B87">
        <w:rPr>
          <w:rFonts w:eastAsia="Calibri"/>
          <w:color w:val="000000"/>
        </w:rPr>
        <w:t>Bột mì, bột gạo không tan trong nước</w:t>
      </w:r>
      <w:r>
        <w:rPr>
          <w:rFonts w:eastAsia="Calibri"/>
          <w:color w:val="000000"/>
        </w:rPr>
        <w:t>.</w:t>
      </w:r>
    </w:p>
    <w:p w14:paraId="24480B1B" w14:textId="3EF7B19A" w:rsidR="00E9717A" w:rsidRPr="000F1F67" w:rsidRDefault="00B65658" w:rsidP="00EE24D9">
      <w:pPr>
        <w:spacing w:before="120" w:after="120" w:line="240" w:lineRule="auto"/>
        <w:ind w:firstLine="720"/>
        <w:jc w:val="both"/>
      </w:pPr>
      <w:r w:rsidRPr="00123988">
        <w:rPr>
          <w:rFonts w:eastAsia="Arial"/>
          <w:b/>
          <w:bCs/>
        </w:rPr>
        <w:t>Câu 1</w:t>
      </w:r>
      <w:r w:rsidR="00E9717A">
        <w:rPr>
          <w:rFonts w:eastAsia="Arial"/>
          <w:b/>
          <w:bCs/>
        </w:rPr>
        <w:t>5</w:t>
      </w:r>
      <w:r w:rsidRPr="00123988">
        <w:rPr>
          <w:rFonts w:eastAsia="Arial"/>
          <w:b/>
          <w:bCs/>
        </w:rPr>
        <w:t xml:space="preserve">. </w:t>
      </w:r>
      <w:r w:rsidR="00E9717A" w:rsidRPr="000F1F67">
        <w:t>Để hòa tan được nhiều muối ăn hơn, ta phải pha muối vào nước nóng hay nước lạnh? Vì sao?</w:t>
      </w:r>
    </w:p>
    <w:p w14:paraId="1351FE38" w14:textId="3F6528E0" w:rsidR="00B65658" w:rsidRDefault="00B65658" w:rsidP="00EE24D9">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0E9648DC" w14:textId="31E2420C" w:rsidR="00E9717A" w:rsidRDefault="00E9717A" w:rsidP="00EE24D9">
      <w:pPr>
        <w:spacing w:before="120" w:after="120" w:line="240" w:lineRule="auto"/>
        <w:ind w:firstLine="720"/>
        <w:jc w:val="both"/>
        <w:rPr>
          <w:rFonts w:eastAsia="Arial" w:cs="Times New Roman"/>
          <w:b/>
          <w:bCs/>
          <w:szCs w:val="28"/>
        </w:rPr>
      </w:pPr>
      <w:r w:rsidRPr="00873B87">
        <w:rPr>
          <w:rFonts w:eastAsia="Calibri"/>
          <w:color w:val="000000"/>
        </w:rPr>
        <w:t>Để hòa tan nhiều muối ăn hơn, ta phải pha trong nước nóng vì khả năng tan của muối ăn trong nước tăng theo nhiệt độ.</w:t>
      </w:r>
    </w:p>
    <w:sectPr w:rsidR="00E9717A" w:rsidSect="00982757">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E2AB" w14:textId="77777777" w:rsidR="001C4CD0" w:rsidRDefault="001C4CD0" w:rsidP="00B74B15">
      <w:pPr>
        <w:spacing w:after="0" w:line="240" w:lineRule="auto"/>
      </w:pPr>
      <w:r>
        <w:separator/>
      </w:r>
    </w:p>
  </w:endnote>
  <w:endnote w:type="continuationSeparator" w:id="0">
    <w:p w14:paraId="6013543A" w14:textId="77777777" w:rsidR="001C4CD0" w:rsidRDefault="001C4CD0" w:rsidP="00B7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1758" w14:textId="77777777" w:rsidR="001C4CD0" w:rsidRDefault="001C4CD0" w:rsidP="00B74B15">
      <w:pPr>
        <w:spacing w:after="0" w:line="240" w:lineRule="auto"/>
      </w:pPr>
      <w:r>
        <w:separator/>
      </w:r>
    </w:p>
  </w:footnote>
  <w:footnote w:type="continuationSeparator" w:id="0">
    <w:p w14:paraId="01DD6F37" w14:textId="77777777" w:rsidR="001C4CD0" w:rsidRDefault="001C4CD0" w:rsidP="00B74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596550"/>
      <w:docPartObj>
        <w:docPartGallery w:val="Page Numbers (Top of Page)"/>
        <w:docPartUnique/>
      </w:docPartObj>
    </w:sdtPr>
    <w:sdtEndPr>
      <w:rPr>
        <w:noProof/>
      </w:rPr>
    </w:sdtEndPr>
    <w:sdtContent>
      <w:p w14:paraId="6141DBB5" w14:textId="495071E3" w:rsidR="00B74B15" w:rsidRDefault="00B74B1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2C034E3" w14:textId="77777777" w:rsidR="00B74B15" w:rsidRDefault="00B74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9pt;height:26.5pt;visibility:visible;mso-wrap-style:square" o:bullet="t">
        <v:imagedata r:id="rId1" o:title=""/>
      </v:shape>
    </w:pict>
  </w:numPicBullet>
  <w:abstractNum w:abstractNumId="0" w15:restartNumberingAfterBreak="0">
    <w:nsid w:val="361615A7"/>
    <w:multiLevelType w:val="multilevel"/>
    <w:tmpl w:val="DABE640C"/>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6"/>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39668E"/>
    <w:multiLevelType w:val="hybridMultilevel"/>
    <w:tmpl w:val="045443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70622C"/>
    <w:multiLevelType w:val="hybridMultilevel"/>
    <w:tmpl w:val="B2260C0A"/>
    <w:lvl w:ilvl="0" w:tplc="43F44D90">
      <w:start w:val="1"/>
      <w:numFmt w:val="bullet"/>
      <w:lvlText w:val=""/>
      <w:lvlPicBulletId w:val="0"/>
      <w:lvlJc w:val="left"/>
      <w:pPr>
        <w:tabs>
          <w:tab w:val="num" w:pos="720"/>
        </w:tabs>
        <w:ind w:left="720" w:hanging="360"/>
      </w:pPr>
      <w:rPr>
        <w:rFonts w:ascii="Symbol" w:hAnsi="Symbol" w:hint="default"/>
        <w:sz w:val="36"/>
        <w:szCs w:val="36"/>
      </w:rPr>
    </w:lvl>
    <w:lvl w:ilvl="1" w:tplc="1D4672EE" w:tentative="1">
      <w:start w:val="1"/>
      <w:numFmt w:val="bullet"/>
      <w:lvlText w:val=""/>
      <w:lvlJc w:val="left"/>
      <w:pPr>
        <w:tabs>
          <w:tab w:val="num" w:pos="1440"/>
        </w:tabs>
        <w:ind w:left="1440" w:hanging="360"/>
      </w:pPr>
      <w:rPr>
        <w:rFonts w:ascii="Symbol" w:hAnsi="Symbol" w:hint="default"/>
      </w:rPr>
    </w:lvl>
    <w:lvl w:ilvl="2" w:tplc="6F3CEB32" w:tentative="1">
      <w:start w:val="1"/>
      <w:numFmt w:val="bullet"/>
      <w:lvlText w:val=""/>
      <w:lvlJc w:val="left"/>
      <w:pPr>
        <w:tabs>
          <w:tab w:val="num" w:pos="2160"/>
        </w:tabs>
        <w:ind w:left="2160" w:hanging="360"/>
      </w:pPr>
      <w:rPr>
        <w:rFonts w:ascii="Symbol" w:hAnsi="Symbol" w:hint="default"/>
      </w:rPr>
    </w:lvl>
    <w:lvl w:ilvl="3" w:tplc="75CE04A8" w:tentative="1">
      <w:start w:val="1"/>
      <w:numFmt w:val="bullet"/>
      <w:lvlText w:val=""/>
      <w:lvlJc w:val="left"/>
      <w:pPr>
        <w:tabs>
          <w:tab w:val="num" w:pos="2880"/>
        </w:tabs>
        <w:ind w:left="2880" w:hanging="360"/>
      </w:pPr>
      <w:rPr>
        <w:rFonts w:ascii="Symbol" w:hAnsi="Symbol" w:hint="default"/>
      </w:rPr>
    </w:lvl>
    <w:lvl w:ilvl="4" w:tplc="0880820A" w:tentative="1">
      <w:start w:val="1"/>
      <w:numFmt w:val="bullet"/>
      <w:lvlText w:val=""/>
      <w:lvlJc w:val="left"/>
      <w:pPr>
        <w:tabs>
          <w:tab w:val="num" w:pos="3600"/>
        </w:tabs>
        <w:ind w:left="3600" w:hanging="360"/>
      </w:pPr>
      <w:rPr>
        <w:rFonts w:ascii="Symbol" w:hAnsi="Symbol" w:hint="default"/>
      </w:rPr>
    </w:lvl>
    <w:lvl w:ilvl="5" w:tplc="609A7EDE" w:tentative="1">
      <w:start w:val="1"/>
      <w:numFmt w:val="bullet"/>
      <w:lvlText w:val=""/>
      <w:lvlJc w:val="left"/>
      <w:pPr>
        <w:tabs>
          <w:tab w:val="num" w:pos="4320"/>
        </w:tabs>
        <w:ind w:left="4320" w:hanging="360"/>
      </w:pPr>
      <w:rPr>
        <w:rFonts w:ascii="Symbol" w:hAnsi="Symbol" w:hint="default"/>
      </w:rPr>
    </w:lvl>
    <w:lvl w:ilvl="6" w:tplc="851871D8" w:tentative="1">
      <w:start w:val="1"/>
      <w:numFmt w:val="bullet"/>
      <w:lvlText w:val=""/>
      <w:lvlJc w:val="left"/>
      <w:pPr>
        <w:tabs>
          <w:tab w:val="num" w:pos="5040"/>
        </w:tabs>
        <w:ind w:left="5040" w:hanging="360"/>
      </w:pPr>
      <w:rPr>
        <w:rFonts w:ascii="Symbol" w:hAnsi="Symbol" w:hint="default"/>
      </w:rPr>
    </w:lvl>
    <w:lvl w:ilvl="7" w:tplc="EF18165A" w:tentative="1">
      <w:start w:val="1"/>
      <w:numFmt w:val="bullet"/>
      <w:lvlText w:val=""/>
      <w:lvlJc w:val="left"/>
      <w:pPr>
        <w:tabs>
          <w:tab w:val="num" w:pos="5760"/>
        </w:tabs>
        <w:ind w:left="5760" w:hanging="360"/>
      </w:pPr>
      <w:rPr>
        <w:rFonts w:ascii="Symbol" w:hAnsi="Symbol" w:hint="default"/>
      </w:rPr>
    </w:lvl>
    <w:lvl w:ilvl="8" w:tplc="F8E4F91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E556887"/>
    <w:multiLevelType w:val="hybridMultilevel"/>
    <w:tmpl w:val="600870DA"/>
    <w:lvl w:ilvl="0" w:tplc="FC4A5604">
      <w:start w:val="1"/>
      <w:numFmt w:val="bullet"/>
      <w:lvlText w:val=""/>
      <w:lvlPicBulletId w:val="0"/>
      <w:lvlJc w:val="left"/>
      <w:pPr>
        <w:ind w:left="720" w:hanging="360"/>
      </w:pPr>
      <w:rPr>
        <w:rFonts w:ascii="Symbol" w:hAnsi="Symbol"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F8"/>
    <w:rsid w:val="000631EB"/>
    <w:rsid w:val="000725C3"/>
    <w:rsid w:val="000C382D"/>
    <w:rsid w:val="001108B9"/>
    <w:rsid w:val="00123988"/>
    <w:rsid w:val="00134D71"/>
    <w:rsid w:val="001500BC"/>
    <w:rsid w:val="00196B43"/>
    <w:rsid w:val="001A0F49"/>
    <w:rsid w:val="001C4CD0"/>
    <w:rsid w:val="001D1DB2"/>
    <w:rsid w:val="00215932"/>
    <w:rsid w:val="00226F85"/>
    <w:rsid w:val="00337C9B"/>
    <w:rsid w:val="00363F0A"/>
    <w:rsid w:val="003C3790"/>
    <w:rsid w:val="003E57A8"/>
    <w:rsid w:val="003F0DBD"/>
    <w:rsid w:val="004427DE"/>
    <w:rsid w:val="00464433"/>
    <w:rsid w:val="004D29A5"/>
    <w:rsid w:val="004F46AA"/>
    <w:rsid w:val="004F4821"/>
    <w:rsid w:val="0051530F"/>
    <w:rsid w:val="00577892"/>
    <w:rsid w:val="005D6013"/>
    <w:rsid w:val="006161FD"/>
    <w:rsid w:val="006971FF"/>
    <w:rsid w:val="007574B4"/>
    <w:rsid w:val="0076065D"/>
    <w:rsid w:val="00761A3E"/>
    <w:rsid w:val="0079330B"/>
    <w:rsid w:val="007A1858"/>
    <w:rsid w:val="007B3241"/>
    <w:rsid w:val="007E0ABA"/>
    <w:rsid w:val="00812C0A"/>
    <w:rsid w:val="00855804"/>
    <w:rsid w:val="008D0825"/>
    <w:rsid w:val="00917BFD"/>
    <w:rsid w:val="00982757"/>
    <w:rsid w:val="009C3D94"/>
    <w:rsid w:val="00A25B24"/>
    <w:rsid w:val="00AD10FB"/>
    <w:rsid w:val="00B20CC6"/>
    <w:rsid w:val="00B230DF"/>
    <w:rsid w:val="00B65658"/>
    <w:rsid w:val="00B74B15"/>
    <w:rsid w:val="00BA241D"/>
    <w:rsid w:val="00BD4E97"/>
    <w:rsid w:val="00BF15F8"/>
    <w:rsid w:val="00C477F7"/>
    <w:rsid w:val="00C568BE"/>
    <w:rsid w:val="00C91BD0"/>
    <w:rsid w:val="00C948ED"/>
    <w:rsid w:val="00CA252B"/>
    <w:rsid w:val="00CA631F"/>
    <w:rsid w:val="00CF1613"/>
    <w:rsid w:val="00CF5D17"/>
    <w:rsid w:val="00D0636A"/>
    <w:rsid w:val="00D343BC"/>
    <w:rsid w:val="00D432EB"/>
    <w:rsid w:val="00E7316D"/>
    <w:rsid w:val="00E9717A"/>
    <w:rsid w:val="00EA143C"/>
    <w:rsid w:val="00EE24D9"/>
    <w:rsid w:val="00F56CF5"/>
    <w:rsid w:val="00F637C3"/>
    <w:rsid w:val="00F67E29"/>
    <w:rsid w:val="00F76991"/>
    <w:rsid w:val="00F94CAD"/>
    <w:rsid w:val="00FA544C"/>
    <w:rsid w:val="00FF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2FDE"/>
  <w15:chartTrackingRefBased/>
  <w15:docId w15:val="{1870FBE1-CFDB-4150-99A0-90A1142F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5F8"/>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52B"/>
    <w:pPr>
      <w:spacing w:after="0" w:line="240" w:lineRule="auto"/>
      <w:jc w:val="both"/>
    </w:pPr>
    <w:rPr>
      <w:rFonts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locked/>
    <w:rsid w:val="00CF1613"/>
    <w:rPr>
      <w:rFonts w:ascii="Arial" w:eastAsia="Arial" w:hAnsi="Arial" w:cs="Arial"/>
      <w:shd w:val="clear" w:color="auto" w:fill="FFFFFF"/>
    </w:rPr>
  </w:style>
  <w:style w:type="paragraph" w:customStyle="1" w:styleId="Other0">
    <w:name w:val="Other"/>
    <w:basedOn w:val="Normal"/>
    <w:link w:val="Other"/>
    <w:rsid w:val="00CF1613"/>
    <w:pPr>
      <w:widowControl w:val="0"/>
      <w:shd w:val="clear" w:color="auto" w:fill="FFFFFF"/>
      <w:spacing w:after="80" w:line="300" w:lineRule="auto"/>
    </w:pPr>
    <w:rPr>
      <w:rFonts w:ascii="Arial" w:eastAsia="Arial" w:hAnsi="Arial" w:cs="Arial"/>
      <w:sz w:val="24"/>
    </w:rPr>
  </w:style>
  <w:style w:type="character" w:customStyle="1" w:styleId="Bodytext3">
    <w:name w:val="Body text (3)_"/>
    <w:link w:val="Bodytext30"/>
    <w:locked/>
    <w:rsid w:val="00CF1613"/>
    <w:rPr>
      <w:rFonts w:ascii="Arial" w:eastAsia="Arial" w:hAnsi="Arial" w:cs="Arial"/>
      <w:shd w:val="clear" w:color="auto" w:fill="FFFFFF"/>
    </w:rPr>
  </w:style>
  <w:style w:type="paragraph" w:customStyle="1" w:styleId="Bodytext30">
    <w:name w:val="Body text (3)"/>
    <w:basedOn w:val="Normal"/>
    <w:link w:val="Bodytext3"/>
    <w:rsid w:val="00CF1613"/>
    <w:pPr>
      <w:widowControl w:val="0"/>
      <w:shd w:val="clear" w:color="auto" w:fill="FFFFFF"/>
      <w:spacing w:after="40" w:line="288" w:lineRule="auto"/>
    </w:pPr>
    <w:rPr>
      <w:rFonts w:ascii="Arial" w:eastAsia="Arial" w:hAnsi="Arial" w:cs="Arial"/>
      <w:sz w:val="24"/>
    </w:rPr>
  </w:style>
  <w:style w:type="paragraph" w:styleId="ListParagraph">
    <w:name w:val="List Paragraph"/>
    <w:basedOn w:val="Normal"/>
    <w:uiPriority w:val="34"/>
    <w:qFormat/>
    <w:rsid w:val="001108B9"/>
    <w:pPr>
      <w:ind w:left="720"/>
      <w:contextualSpacing/>
    </w:pPr>
  </w:style>
  <w:style w:type="paragraph" w:styleId="Header">
    <w:name w:val="header"/>
    <w:basedOn w:val="Normal"/>
    <w:link w:val="HeaderChar"/>
    <w:uiPriority w:val="99"/>
    <w:unhideWhenUsed/>
    <w:rsid w:val="00B74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B15"/>
    <w:rPr>
      <w:sz w:val="28"/>
    </w:rPr>
  </w:style>
  <w:style w:type="paragraph" w:styleId="Footer">
    <w:name w:val="footer"/>
    <w:basedOn w:val="Normal"/>
    <w:link w:val="FooterChar"/>
    <w:uiPriority w:val="99"/>
    <w:unhideWhenUsed/>
    <w:rsid w:val="00B74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B15"/>
    <w:rPr>
      <w:sz w:val="28"/>
    </w:rPr>
  </w:style>
  <w:style w:type="character" w:customStyle="1" w:styleId="Bodytext2">
    <w:name w:val="Body text (2)_"/>
    <w:link w:val="Bodytext20"/>
    <w:rsid w:val="00B65658"/>
    <w:rPr>
      <w:rFonts w:ascii="Arial" w:eastAsia="Arial" w:hAnsi="Arial" w:cs="Arial"/>
      <w:sz w:val="20"/>
      <w:szCs w:val="20"/>
      <w:shd w:val="clear" w:color="auto" w:fill="FFFFFF"/>
    </w:rPr>
  </w:style>
  <w:style w:type="paragraph" w:customStyle="1" w:styleId="Bodytext20">
    <w:name w:val="Body text (2)"/>
    <w:basedOn w:val="Normal"/>
    <w:link w:val="Bodytext2"/>
    <w:rsid w:val="00B65658"/>
    <w:pPr>
      <w:widowControl w:val="0"/>
      <w:shd w:val="clear" w:color="auto" w:fill="FFFFFF"/>
      <w:spacing w:after="80" w:line="302"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4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57</cp:revision>
  <cp:lastPrinted>2021-11-04T01:38:00Z</cp:lastPrinted>
  <dcterms:created xsi:type="dcterms:W3CDTF">2021-10-13T03:46:00Z</dcterms:created>
  <dcterms:modified xsi:type="dcterms:W3CDTF">2021-11-04T01:44:00Z</dcterms:modified>
</cp:coreProperties>
</file>