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3DF1" w14:textId="77777777" w:rsidR="00A20F9D" w:rsidRPr="007C5881" w:rsidRDefault="00A20F9D" w:rsidP="00A20F9D">
      <w:pPr>
        <w:tabs>
          <w:tab w:val="left" w:pos="5175"/>
        </w:tabs>
        <w:spacing w:line="320" w:lineRule="exact"/>
        <w:jc w:val="center"/>
        <w:rPr>
          <w:b/>
          <w:bCs/>
          <w:sz w:val="26"/>
          <w:szCs w:val="26"/>
          <w:lang w:val="nb-NO"/>
        </w:rPr>
      </w:pPr>
      <w:r w:rsidRPr="007C5881">
        <w:rPr>
          <w:b/>
          <w:sz w:val="26"/>
          <w:szCs w:val="26"/>
          <w:lang w:val="nb-NO"/>
        </w:rPr>
        <w:t>Phụ lục 2</w:t>
      </w:r>
    </w:p>
    <w:p w14:paraId="05962108" w14:textId="77777777" w:rsidR="00A20F9D" w:rsidRPr="00F74296" w:rsidRDefault="00A20F9D" w:rsidP="00A20F9D">
      <w:pPr>
        <w:tabs>
          <w:tab w:val="left" w:pos="5175"/>
        </w:tabs>
        <w:spacing w:line="320" w:lineRule="exact"/>
        <w:jc w:val="center"/>
        <w:rPr>
          <w:b/>
          <w:bCs/>
          <w:spacing w:val="-4"/>
          <w:szCs w:val="28"/>
          <w:lang w:val="nb-NO"/>
        </w:rPr>
      </w:pPr>
      <w:r w:rsidRPr="00F74296">
        <w:rPr>
          <w:b/>
          <w:bCs/>
          <w:spacing w:val="-4"/>
          <w:szCs w:val="28"/>
          <w:lang w:val="nb-NO"/>
        </w:rPr>
        <w:t xml:space="preserve">Phiếu xác định nội hàm, phân tích tiêu chí tìm minh chứng tiêu chí </w:t>
      </w:r>
    </w:p>
    <w:p w14:paraId="6B7DDCE6" w14:textId="77777777" w:rsidR="00A20F9D" w:rsidRPr="00F74296" w:rsidRDefault="00A20F9D" w:rsidP="00A20F9D">
      <w:pPr>
        <w:tabs>
          <w:tab w:val="left" w:pos="5175"/>
        </w:tabs>
        <w:spacing w:line="320" w:lineRule="exact"/>
        <w:jc w:val="center"/>
        <w:rPr>
          <w:b/>
          <w:bCs/>
          <w:spacing w:val="-4"/>
          <w:szCs w:val="28"/>
          <w:lang w:val="nb-NO"/>
        </w:rPr>
      </w:pPr>
      <w:r w:rsidRPr="00F74296">
        <w:rPr>
          <w:b/>
          <w:bCs/>
          <w:spacing w:val="-4"/>
          <w:szCs w:val="28"/>
          <w:lang w:val="nb-NO"/>
        </w:rPr>
        <w:t>thuộc Mức 1, 2 và 3</w:t>
      </w:r>
    </w:p>
    <w:p w14:paraId="56905376" w14:textId="77777777" w:rsidR="00A20F9D" w:rsidRPr="00F74296" w:rsidRDefault="00A20F9D" w:rsidP="00A20F9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b/>
          <w:szCs w:val="28"/>
          <w:lang w:val="da-DK"/>
        </w:rPr>
      </w:pPr>
    </w:p>
    <w:p w14:paraId="79DEA750" w14:textId="77777777" w:rsidR="00A20F9D" w:rsidRPr="00F74296" w:rsidRDefault="00A20F9D" w:rsidP="00A20F9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szCs w:val="28"/>
          <w:lang w:val="da-DK"/>
        </w:rPr>
      </w:pPr>
      <w:r w:rsidRPr="00F74296">
        <w:rPr>
          <w:b/>
          <w:szCs w:val="28"/>
          <w:lang w:val="da-DK"/>
        </w:rPr>
        <w:t>Nhóm công tác hoặc cá nhân</w:t>
      </w:r>
      <w:r w:rsidR="00D70C85" w:rsidRPr="00F74296">
        <w:rPr>
          <w:b/>
          <w:szCs w:val="28"/>
          <w:lang w:val="da-DK"/>
        </w:rPr>
        <w:t xml:space="preserve">: </w:t>
      </w:r>
      <w:r w:rsidR="00005821" w:rsidRPr="00F74296">
        <w:rPr>
          <w:b/>
          <w:szCs w:val="28"/>
          <w:lang w:val="da-DK"/>
        </w:rPr>
        <w:t>Nhóm 5</w:t>
      </w:r>
    </w:p>
    <w:p w14:paraId="6DC592E8" w14:textId="77777777" w:rsidR="00A20F9D" w:rsidRPr="00F74296" w:rsidRDefault="00A20F9D" w:rsidP="00A20F9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szCs w:val="28"/>
          <w:lang w:val="da-DK"/>
        </w:rPr>
      </w:pPr>
      <w:r w:rsidRPr="00F74296">
        <w:rPr>
          <w:b/>
          <w:szCs w:val="28"/>
          <w:lang w:val="da-DK"/>
        </w:rPr>
        <w:t>Tiêu chuẩn</w:t>
      </w:r>
      <w:r w:rsidR="00D70C85" w:rsidRPr="00F74296">
        <w:rPr>
          <w:b/>
          <w:szCs w:val="28"/>
          <w:lang w:val="da-DK"/>
        </w:rPr>
        <w:t xml:space="preserve"> </w:t>
      </w:r>
      <w:r w:rsidR="00005821" w:rsidRPr="00F74296">
        <w:rPr>
          <w:b/>
          <w:szCs w:val="28"/>
          <w:lang w:val="da-DK"/>
        </w:rPr>
        <w:t>5: Hoạt động giáo dục và kết quả giáo dục</w:t>
      </w:r>
    </w:p>
    <w:p w14:paraId="4FA1CF62" w14:textId="77777777" w:rsidR="00A20F9D" w:rsidRPr="007C5881" w:rsidRDefault="00A20F9D" w:rsidP="00A20F9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sz w:val="26"/>
          <w:szCs w:val="26"/>
          <w:lang w:val="da-DK"/>
        </w:rPr>
      </w:pPr>
      <w:r w:rsidRPr="007C5881">
        <w:rPr>
          <w:i/>
          <w:sz w:val="26"/>
          <w:szCs w:val="26"/>
          <w:lang w:val="da-DK"/>
        </w:rPr>
        <w:t>Tiêu ch</w:t>
      </w:r>
      <w:r w:rsidR="00566218">
        <w:rPr>
          <w:i/>
          <w:sz w:val="26"/>
          <w:szCs w:val="26"/>
          <w:lang w:val="da-DK"/>
        </w:rPr>
        <w:t>í</w:t>
      </w:r>
      <w:r w:rsidR="00005821">
        <w:rPr>
          <w:i/>
          <w:sz w:val="26"/>
          <w:szCs w:val="26"/>
          <w:lang w:val="da-DK"/>
        </w:rPr>
        <w:t xml:space="preserve"> 3: Thực hiện nội dung giáo dục địa phương theo quy định</w:t>
      </w:r>
    </w:p>
    <w:p w14:paraId="0D9DBB3F" w14:textId="77777777" w:rsidR="007C5881" w:rsidRPr="00AE0183" w:rsidRDefault="00A20F9D" w:rsidP="003B57E9">
      <w:pPr>
        <w:shd w:val="clear" w:color="auto" w:fill="FFFFFF"/>
        <w:spacing w:line="320" w:lineRule="exact"/>
        <w:ind w:firstLine="720"/>
        <w:jc w:val="both"/>
        <w:rPr>
          <w:rFonts w:ascii="Arial" w:hAnsi="Arial" w:cs="Arial"/>
          <w:color w:val="276F86"/>
          <w:sz w:val="26"/>
          <w:szCs w:val="26"/>
          <w:shd w:val="clear" w:color="auto" w:fill="F8FFFF"/>
          <w:lang w:val="da-DK"/>
        </w:rPr>
      </w:pPr>
      <w:r w:rsidRPr="007C5881">
        <w:rPr>
          <w:sz w:val="26"/>
          <w:szCs w:val="26"/>
          <w:lang w:val="nb-NO"/>
        </w:rPr>
        <w:t>Mức 1:</w:t>
      </w:r>
      <w:r w:rsidR="007C5881" w:rsidRPr="00AE0183">
        <w:rPr>
          <w:rFonts w:ascii="Arial" w:hAnsi="Arial" w:cs="Arial"/>
          <w:color w:val="276F86"/>
          <w:sz w:val="26"/>
          <w:szCs w:val="26"/>
          <w:shd w:val="clear" w:color="auto" w:fill="F8FFFF"/>
          <w:lang w:val="da-DK"/>
        </w:rPr>
        <w:t xml:space="preserve"> </w:t>
      </w:r>
    </w:p>
    <w:p w14:paraId="77250ECA" w14:textId="77777777" w:rsidR="00241E85" w:rsidRPr="00AE0183" w:rsidRDefault="00AE0183">
      <w:pPr>
        <w:spacing w:before="120" w:after="120"/>
        <w:jc w:val="both"/>
        <w:rPr>
          <w:lang w:val="da-DK"/>
        </w:rPr>
      </w:pPr>
      <w:r w:rsidRPr="00AE0183">
        <w:rPr>
          <w:sz w:val="26"/>
          <w:lang w:val="da-DK"/>
        </w:rPr>
        <w:tab/>
        <w:t>- Nội dung giáo dục địa phương cho học sinh được thực hiện theo kế hoạch.</w:t>
      </w:r>
    </w:p>
    <w:p w14:paraId="63B55058" w14:textId="77777777" w:rsidR="00241E85" w:rsidRPr="00AE0183" w:rsidRDefault="00AE0183">
      <w:pPr>
        <w:spacing w:before="120" w:after="120"/>
        <w:jc w:val="both"/>
        <w:rPr>
          <w:lang w:val="da-DK"/>
        </w:rPr>
      </w:pPr>
      <w:r w:rsidRPr="00AE0183">
        <w:rPr>
          <w:sz w:val="26"/>
          <w:lang w:val="da-DK"/>
        </w:rPr>
        <w:tab/>
        <w:t>- Các hình thức kiểm tra, đánh giá học sinh về nội dung giáo dục địa phương đảm bảo khách quan và hiệu quả.</w:t>
      </w:r>
    </w:p>
    <w:p w14:paraId="3DD82EA3" w14:textId="77777777" w:rsidR="00241E85" w:rsidRPr="00AE0183" w:rsidRDefault="00AE0183">
      <w:pPr>
        <w:spacing w:before="120" w:after="120"/>
        <w:jc w:val="both"/>
        <w:rPr>
          <w:lang w:val="da-DK"/>
        </w:rPr>
      </w:pPr>
      <w:r w:rsidRPr="00AE0183">
        <w:rPr>
          <w:sz w:val="26"/>
          <w:lang w:val="da-DK"/>
        </w:rPr>
        <w:tab/>
        <w:t>- Hằng năm, rà soát, đánh giá, cập nhật tài liệu, đề xuất điều chỉnh nội dung giáo dục địa phương.</w:t>
      </w:r>
    </w:p>
    <w:p w14:paraId="298207EC" w14:textId="77777777" w:rsidR="003B57E9" w:rsidRDefault="00A20F9D" w:rsidP="007C5881">
      <w:pPr>
        <w:spacing w:line="320" w:lineRule="exact"/>
        <w:ind w:firstLine="720"/>
        <w:jc w:val="both"/>
        <w:rPr>
          <w:sz w:val="26"/>
          <w:szCs w:val="26"/>
          <w:lang w:val="nb-NO"/>
        </w:rPr>
      </w:pPr>
      <w:r w:rsidRPr="007C5881">
        <w:rPr>
          <w:sz w:val="26"/>
          <w:szCs w:val="26"/>
          <w:lang w:val="nb-NO"/>
        </w:rPr>
        <w:t>Mức 2:</w:t>
      </w:r>
    </w:p>
    <w:p w14:paraId="7C76A101" w14:textId="77777777" w:rsidR="00241E85" w:rsidRPr="00AE0183" w:rsidRDefault="00AE0183">
      <w:pPr>
        <w:spacing w:before="120" w:after="120"/>
        <w:jc w:val="both"/>
        <w:rPr>
          <w:lang w:val="da-DK"/>
        </w:rPr>
      </w:pPr>
      <w:r w:rsidRPr="00AE0183">
        <w:rPr>
          <w:sz w:val="26"/>
          <w:lang w:val="da-DK"/>
        </w:rPr>
        <w:tab/>
        <w:t>Nội dung giáo dục địa phương phù hợp với mục tiêu môn học và gắn lý luận với thực tiễn.</w:t>
      </w:r>
    </w:p>
    <w:p w14:paraId="6E0B8D02" w14:textId="77777777" w:rsidR="00A20F9D" w:rsidRDefault="00A20F9D" w:rsidP="003B57E9">
      <w:pPr>
        <w:spacing w:line="320" w:lineRule="exact"/>
        <w:ind w:firstLine="720"/>
        <w:jc w:val="both"/>
        <w:rPr>
          <w:sz w:val="26"/>
          <w:szCs w:val="26"/>
          <w:lang w:val="nb-NO"/>
        </w:rPr>
      </w:pPr>
      <w:r w:rsidRPr="007C5881">
        <w:rPr>
          <w:sz w:val="26"/>
          <w:szCs w:val="26"/>
          <w:lang w:val="nb-NO"/>
        </w:rPr>
        <w:t>Mức 3:</w:t>
      </w:r>
    </w:p>
    <w:tbl>
      <w:tblPr>
        <w:tblW w:w="98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553"/>
        <w:gridCol w:w="2580"/>
        <w:gridCol w:w="1850"/>
        <w:gridCol w:w="1265"/>
        <w:gridCol w:w="7"/>
        <w:gridCol w:w="1247"/>
        <w:gridCol w:w="7"/>
      </w:tblGrid>
      <w:tr w:rsidR="00F84B1A" w:rsidRPr="00001753" w14:paraId="4DC1E378" w14:textId="77777777" w:rsidTr="00E310FB">
        <w:trPr>
          <w:tblHeader/>
        </w:trPr>
        <w:tc>
          <w:tcPr>
            <w:tcW w:w="1389" w:type="dxa"/>
            <w:vMerge w:val="restart"/>
            <w:shd w:val="clear" w:color="auto" w:fill="auto"/>
          </w:tcPr>
          <w:p w14:paraId="4C2D8A6D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Tiêu chí</w:t>
            </w:r>
          </w:p>
          <w:p w14:paraId="0A244574" w14:textId="77777777" w:rsidR="00D70C85" w:rsidRPr="00001753" w:rsidRDefault="00005821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>
              <w:rPr>
                <w:rFonts w:eastAsia="MS Mincho"/>
                <w:b/>
                <w:bCs/>
                <w:sz w:val="26"/>
                <w:szCs w:val="26"/>
              </w:rPr>
              <w:t>5.3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2C891C0E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Nội hàm</w:t>
            </w:r>
          </w:p>
        </w:tc>
        <w:tc>
          <w:tcPr>
            <w:tcW w:w="2580" w:type="dxa"/>
            <w:vMerge w:val="restart"/>
            <w:shd w:val="clear" w:color="auto" w:fill="auto"/>
          </w:tcPr>
          <w:p w14:paraId="2305FF4F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 xml:space="preserve">Các câu hỏi đặt ra </w:t>
            </w:r>
          </w:p>
          <w:p w14:paraId="38203259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(ứng với mỗi nội hàm)</w:t>
            </w:r>
          </w:p>
        </w:tc>
        <w:tc>
          <w:tcPr>
            <w:tcW w:w="3122" w:type="dxa"/>
            <w:gridSpan w:val="3"/>
            <w:shd w:val="clear" w:color="auto" w:fill="auto"/>
          </w:tcPr>
          <w:p w14:paraId="46384019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Minh chứng</w:t>
            </w:r>
          </w:p>
        </w:tc>
        <w:tc>
          <w:tcPr>
            <w:tcW w:w="1254" w:type="dxa"/>
            <w:gridSpan w:val="2"/>
            <w:shd w:val="clear" w:color="auto" w:fill="auto"/>
          </w:tcPr>
          <w:p w14:paraId="76FFC8A9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Ghi chú</w:t>
            </w:r>
          </w:p>
        </w:tc>
      </w:tr>
      <w:tr w:rsidR="00F84B1A" w:rsidRPr="00001753" w14:paraId="765E26BD" w14:textId="77777777" w:rsidTr="00E310FB">
        <w:trPr>
          <w:gridAfter w:val="1"/>
          <w:wAfter w:w="7" w:type="dxa"/>
        </w:trPr>
        <w:tc>
          <w:tcPr>
            <w:tcW w:w="1389" w:type="dxa"/>
            <w:vMerge/>
            <w:shd w:val="clear" w:color="auto" w:fill="auto"/>
          </w:tcPr>
          <w:p w14:paraId="224057F9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197BBC15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Cs/>
                <w:sz w:val="26"/>
                <w:szCs w:val="26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3AEB3630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Cs/>
                <w:sz w:val="26"/>
                <w:szCs w:val="26"/>
              </w:rPr>
            </w:pPr>
          </w:p>
        </w:tc>
        <w:tc>
          <w:tcPr>
            <w:tcW w:w="1850" w:type="dxa"/>
            <w:shd w:val="clear" w:color="auto" w:fill="auto"/>
          </w:tcPr>
          <w:p w14:paraId="6C8AB0FE" w14:textId="77777777" w:rsidR="00D70C85" w:rsidRPr="00D70C85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D70C85">
              <w:rPr>
                <w:rFonts w:eastAsia="MS Mincho"/>
                <w:b/>
                <w:sz w:val="26"/>
                <w:szCs w:val="26"/>
              </w:rPr>
              <w:t xml:space="preserve">Cần thu thập </w:t>
            </w:r>
          </w:p>
        </w:tc>
        <w:tc>
          <w:tcPr>
            <w:tcW w:w="1265" w:type="dxa"/>
            <w:shd w:val="clear" w:color="auto" w:fill="auto"/>
          </w:tcPr>
          <w:p w14:paraId="1FB4ED26" w14:textId="77777777" w:rsidR="00D70C85" w:rsidRPr="00D70C85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D70C85">
              <w:rPr>
                <w:rFonts w:eastAsia="MS Mincho"/>
                <w:b/>
                <w:sz w:val="26"/>
                <w:szCs w:val="26"/>
              </w:rPr>
              <w:t>Nơi thu thập</w:t>
            </w:r>
          </w:p>
        </w:tc>
        <w:tc>
          <w:tcPr>
            <w:tcW w:w="1254" w:type="dxa"/>
            <w:gridSpan w:val="2"/>
            <w:shd w:val="clear" w:color="auto" w:fill="auto"/>
          </w:tcPr>
          <w:p w14:paraId="7AFA7B6E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</w:p>
        </w:tc>
      </w:tr>
      <w:tr w:rsidR="00F84B1A" w:rsidRPr="00001753" w14:paraId="6B7FC273" w14:textId="77777777" w:rsidTr="00E310FB">
        <w:trPr>
          <w:gridAfter w:val="1"/>
          <w:wAfter w:w="7" w:type="dxa"/>
        </w:trPr>
        <w:tc>
          <w:tcPr>
            <w:tcW w:w="1389" w:type="dxa"/>
            <w:shd w:val="clear" w:color="auto" w:fill="auto"/>
          </w:tcPr>
          <w:p w14:paraId="15012390" w14:textId="77777777" w:rsidR="00241E85" w:rsidRDefault="00AE0183">
            <w:pPr>
              <w:spacing w:before="120" w:after="120"/>
              <w:jc w:val="both"/>
            </w:pPr>
            <w:r>
              <w:t>Mức 1</w:t>
            </w:r>
          </w:p>
        </w:tc>
        <w:tc>
          <w:tcPr>
            <w:tcW w:w="1553" w:type="dxa"/>
            <w:shd w:val="clear" w:color="auto" w:fill="auto"/>
          </w:tcPr>
          <w:p w14:paraId="67BE0B60" w14:textId="77777777" w:rsidR="00241E85" w:rsidRDefault="00241E85"/>
        </w:tc>
        <w:tc>
          <w:tcPr>
            <w:tcW w:w="2580" w:type="dxa"/>
            <w:shd w:val="clear" w:color="auto" w:fill="auto"/>
          </w:tcPr>
          <w:p w14:paraId="00C74755" w14:textId="77777777" w:rsidR="00241E85" w:rsidRDefault="00241E85"/>
        </w:tc>
        <w:tc>
          <w:tcPr>
            <w:tcW w:w="1850" w:type="dxa"/>
            <w:shd w:val="clear" w:color="auto" w:fill="auto"/>
          </w:tcPr>
          <w:p w14:paraId="7808391B" w14:textId="77777777" w:rsidR="00241E85" w:rsidRDefault="00241E85"/>
        </w:tc>
        <w:tc>
          <w:tcPr>
            <w:tcW w:w="1265" w:type="dxa"/>
            <w:shd w:val="clear" w:color="auto" w:fill="auto"/>
          </w:tcPr>
          <w:p w14:paraId="6E83A79C" w14:textId="77777777" w:rsidR="00241E85" w:rsidRDefault="00241E85"/>
        </w:tc>
        <w:tc>
          <w:tcPr>
            <w:tcW w:w="1254" w:type="dxa"/>
            <w:gridSpan w:val="2"/>
            <w:shd w:val="clear" w:color="auto" w:fill="auto"/>
          </w:tcPr>
          <w:p w14:paraId="4BC1F924" w14:textId="77777777" w:rsidR="00241E85" w:rsidRDefault="00241E85"/>
        </w:tc>
      </w:tr>
      <w:tr w:rsidR="00F84B1A" w:rsidRPr="00001753" w14:paraId="515BF301" w14:textId="77777777" w:rsidTr="00E310FB">
        <w:trPr>
          <w:gridAfter w:val="1"/>
          <w:wAfter w:w="7" w:type="dxa"/>
        </w:trPr>
        <w:tc>
          <w:tcPr>
            <w:tcW w:w="1389" w:type="dxa"/>
            <w:shd w:val="clear" w:color="auto" w:fill="auto"/>
          </w:tcPr>
          <w:p w14:paraId="1F53B6F5" w14:textId="77777777" w:rsidR="00241E85" w:rsidRDefault="00AE0183">
            <w:pPr>
              <w:spacing w:before="120" w:after="120"/>
              <w:jc w:val="both"/>
            </w:pPr>
            <w:r>
              <w:t>a</w:t>
            </w:r>
          </w:p>
        </w:tc>
        <w:tc>
          <w:tcPr>
            <w:tcW w:w="1553" w:type="dxa"/>
            <w:shd w:val="clear" w:color="auto" w:fill="auto"/>
          </w:tcPr>
          <w:p w14:paraId="699E8E2C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>Nội dung giáo dục địa phương cho học sinh được thực hiện theo kế hoạch.</w:t>
            </w:r>
          </w:p>
        </w:tc>
        <w:tc>
          <w:tcPr>
            <w:tcW w:w="2580" w:type="dxa"/>
            <w:shd w:val="clear" w:color="auto" w:fill="auto"/>
          </w:tcPr>
          <w:p w14:paraId="02C11E88" w14:textId="77777777" w:rsidR="00241E85" w:rsidRDefault="00241E85"/>
        </w:tc>
        <w:tc>
          <w:tcPr>
            <w:tcW w:w="1850" w:type="dxa"/>
            <w:shd w:val="clear" w:color="auto" w:fill="auto"/>
          </w:tcPr>
          <w:p w14:paraId="45BCF423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>- Sổ ghi kế hoạch giảng dạy và ghi chép sinh hoạt chuyên môn, dự giờ, thăm lớp;</w:t>
            </w:r>
          </w:p>
          <w:p w14:paraId="7CEECD69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>- Sổ ghi kế hoạch hoạt động chuyên môn và nội dung các cuộc họp chuyên môn;</w:t>
            </w:r>
          </w:p>
          <w:p w14:paraId="704B3F29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 xml:space="preserve">- Các báo cáo chuyên đề, đề </w:t>
            </w:r>
            <w:r>
              <w:rPr>
                <w:sz w:val="26"/>
              </w:rPr>
              <w:lastRenderedPageBreak/>
              <w:t>tài, sáng kiến kinh nghiệm;</w:t>
            </w:r>
          </w:p>
          <w:p w14:paraId="11C2F837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>- Báo cáo sơ kết, tổng kết;</w:t>
            </w:r>
          </w:p>
          <w:p w14:paraId="7FB9143E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>- Sổ chủ nhiệm;</w:t>
            </w:r>
          </w:p>
          <w:p w14:paraId="7A4A8C8D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>- Sổ gọi tên, ghi điểm.</w:t>
            </w:r>
          </w:p>
        </w:tc>
        <w:tc>
          <w:tcPr>
            <w:tcW w:w="1265" w:type="dxa"/>
            <w:shd w:val="clear" w:color="auto" w:fill="auto"/>
          </w:tcPr>
          <w:p w14:paraId="18FEEB25" w14:textId="77777777" w:rsidR="00241E85" w:rsidRDefault="00241E85"/>
        </w:tc>
        <w:tc>
          <w:tcPr>
            <w:tcW w:w="1254" w:type="dxa"/>
            <w:gridSpan w:val="2"/>
            <w:shd w:val="clear" w:color="auto" w:fill="auto"/>
          </w:tcPr>
          <w:p w14:paraId="068FAFE7" w14:textId="77777777" w:rsidR="00241E85" w:rsidRDefault="00241E85"/>
        </w:tc>
      </w:tr>
      <w:tr w:rsidR="00F84B1A" w:rsidRPr="00001753" w14:paraId="5A481B7F" w14:textId="77777777" w:rsidTr="00E310FB">
        <w:trPr>
          <w:gridAfter w:val="1"/>
          <w:wAfter w:w="7" w:type="dxa"/>
        </w:trPr>
        <w:tc>
          <w:tcPr>
            <w:tcW w:w="1389" w:type="dxa"/>
            <w:shd w:val="clear" w:color="auto" w:fill="auto"/>
          </w:tcPr>
          <w:p w14:paraId="4F864F25" w14:textId="77777777" w:rsidR="00241E85" w:rsidRDefault="00AE0183">
            <w:pPr>
              <w:spacing w:before="120" w:after="120"/>
              <w:jc w:val="both"/>
            </w:pPr>
            <w:r>
              <w:t>b</w:t>
            </w:r>
          </w:p>
        </w:tc>
        <w:tc>
          <w:tcPr>
            <w:tcW w:w="1553" w:type="dxa"/>
            <w:shd w:val="clear" w:color="auto" w:fill="auto"/>
          </w:tcPr>
          <w:p w14:paraId="6E9719DA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>Các hình thức kiểm tra, đánh giá học sinh về nội dung giáo dục địa phương đảm bảo khách quan và hiệu quả.</w:t>
            </w:r>
          </w:p>
        </w:tc>
        <w:tc>
          <w:tcPr>
            <w:tcW w:w="2580" w:type="dxa"/>
            <w:shd w:val="clear" w:color="auto" w:fill="auto"/>
          </w:tcPr>
          <w:p w14:paraId="35C7B11D" w14:textId="77777777" w:rsidR="00241E85" w:rsidRDefault="00241E85"/>
        </w:tc>
        <w:tc>
          <w:tcPr>
            <w:tcW w:w="1850" w:type="dxa"/>
            <w:shd w:val="clear" w:color="auto" w:fill="auto"/>
          </w:tcPr>
          <w:p w14:paraId="48E2752F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>- Sổ ghi kế hoạch giảng dạy và ghi chép sinh hoạt chuyên môn, dự giờ, thăm lớp;</w:t>
            </w:r>
          </w:p>
          <w:p w14:paraId="32B66923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>- Sổ ghi kế hoạch hoạt động chuyên môn và nội dung các cuộc họp chuyên môn;</w:t>
            </w:r>
          </w:p>
          <w:p w14:paraId="1AEC2E1F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>- Các báo cáo chuyên đề, đề tài, sáng kiến kinh nghiệm;</w:t>
            </w:r>
          </w:p>
          <w:p w14:paraId="71B21CE5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>- Báo cáo sơ kết, tổng kết;</w:t>
            </w:r>
          </w:p>
          <w:p w14:paraId="590B81E3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>- Sổ chủ nhiệm;</w:t>
            </w:r>
          </w:p>
          <w:p w14:paraId="2982D5AE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>- Sổ gọi tên, ghi điểm.</w:t>
            </w:r>
          </w:p>
        </w:tc>
        <w:tc>
          <w:tcPr>
            <w:tcW w:w="1265" w:type="dxa"/>
            <w:shd w:val="clear" w:color="auto" w:fill="auto"/>
          </w:tcPr>
          <w:p w14:paraId="1B4C437D" w14:textId="77777777" w:rsidR="00241E85" w:rsidRDefault="00241E85"/>
        </w:tc>
        <w:tc>
          <w:tcPr>
            <w:tcW w:w="1254" w:type="dxa"/>
            <w:gridSpan w:val="2"/>
            <w:shd w:val="clear" w:color="auto" w:fill="auto"/>
          </w:tcPr>
          <w:p w14:paraId="57C5CCA1" w14:textId="77777777" w:rsidR="00241E85" w:rsidRDefault="00241E85"/>
        </w:tc>
      </w:tr>
      <w:tr w:rsidR="00F84B1A" w:rsidRPr="00001753" w14:paraId="2DCB332F" w14:textId="77777777" w:rsidTr="00E310FB">
        <w:trPr>
          <w:gridAfter w:val="1"/>
          <w:wAfter w:w="7" w:type="dxa"/>
        </w:trPr>
        <w:tc>
          <w:tcPr>
            <w:tcW w:w="1389" w:type="dxa"/>
            <w:shd w:val="clear" w:color="auto" w:fill="auto"/>
          </w:tcPr>
          <w:p w14:paraId="1B53BD44" w14:textId="77777777" w:rsidR="00241E85" w:rsidRDefault="00AE0183">
            <w:pPr>
              <w:spacing w:before="120" w:after="120"/>
              <w:jc w:val="both"/>
            </w:pPr>
            <w:r>
              <w:t>c</w:t>
            </w:r>
          </w:p>
        </w:tc>
        <w:tc>
          <w:tcPr>
            <w:tcW w:w="1553" w:type="dxa"/>
            <w:shd w:val="clear" w:color="auto" w:fill="auto"/>
          </w:tcPr>
          <w:p w14:paraId="7690A348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 xml:space="preserve">Hằng năm, rà soát, đánh giá, cập nhật tài liệu, đề </w:t>
            </w:r>
            <w:r>
              <w:rPr>
                <w:sz w:val="26"/>
              </w:rPr>
              <w:lastRenderedPageBreak/>
              <w:t>xuất điều chỉnh nội dung giáo dục địa phương.</w:t>
            </w:r>
          </w:p>
        </w:tc>
        <w:tc>
          <w:tcPr>
            <w:tcW w:w="2580" w:type="dxa"/>
            <w:shd w:val="clear" w:color="auto" w:fill="auto"/>
          </w:tcPr>
          <w:p w14:paraId="25D4E93C" w14:textId="77777777" w:rsidR="00241E85" w:rsidRDefault="00241E85"/>
        </w:tc>
        <w:tc>
          <w:tcPr>
            <w:tcW w:w="1850" w:type="dxa"/>
            <w:shd w:val="clear" w:color="auto" w:fill="auto"/>
          </w:tcPr>
          <w:p w14:paraId="740461CF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 xml:space="preserve">- Sổ ghi kế hoạch giảng dạy và ghi chép sinh hoạt </w:t>
            </w:r>
            <w:r>
              <w:rPr>
                <w:sz w:val="26"/>
              </w:rPr>
              <w:lastRenderedPageBreak/>
              <w:t>chuyên môn, dự giờ, thăm lớp;</w:t>
            </w:r>
          </w:p>
          <w:p w14:paraId="6729392F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>- Sổ ghi kế hoạch hoạt động chuyên môn và nội dung các cuộc họp chuyên môn;</w:t>
            </w:r>
          </w:p>
          <w:p w14:paraId="3383AAFF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>- Các báo cáo chuyên đề, đề tài, sáng kiến kinh nghiệm;</w:t>
            </w:r>
          </w:p>
          <w:p w14:paraId="5D43DA31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>- Báo cáo sơ kết, tổng kết;</w:t>
            </w:r>
          </w:p>
          <w:p w14:paraId="0F1676AD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>- Sổ chủ nhiệm;</w:t>
            </w:r>
          </w:p>
          <w:p w14:paraId="6BD37B66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>- Sổ gọi tên, ghi điểm.</w:t>
            </w:r>
          </w:p>
        </w:tc>
        <w:tc>
          <w:tcPr>
            <w:tcW w:w="1265" w:type="dxa"/>
            <w:shd w:val="clear" w:color="auto" w:fill="auto"/>
          </w:tcPr>
          <w:p w14:paraId="2B31ECDF" w14:textId="77777777" w:rsidR="00241E85" w:rsidRDefault="00241E85"/>
        </w:tc>
        <w:tc>
          <w:tcPr>
            <w:tcW w:w="1254" w:type="dxa"/>
            <w:gridSpan w:val="2"/>
            <w:shd w:val="clear" w:color="auto" w:fill="auto"/>
          </w:tcPr>
          <w:p w14:paraId="3558E162" w14:textId="77777777" w:rsidR="00241E85" w:rsidRDefault="00241E85"/>
        </w:tc>
      </w:tr>
      <w:tr w:rsidR="00F84B1A" w:rsidRPr="00001753" w14:paraId="50698AB7" w14:textId="77777777" w:rsidTr="00E310FB">
        <w:trPr>
          <w:gridAfter w:val="1"/>
          <w:wAfter w:w="7" w:type="dxa"/>
        </w:trPr>
        <w:tc>
          <w:tcPr>
            <w:tcW w:w="1389" w:type="dxa"/>
            <w:shd w:val="clear" w:color="auto" w:fill="auto"/>
          </w:tcPr>
          <w:p w14:paraId="67776FF5" w14:textId="77777777" w:rsidR="00241E85" w:rsidRDefault="00AE0183">
            <w:pPr>
              <w:spacing w:before="120" w:after="120"/>
              <w:jc w:val="both"/>
            </w:pPr>
            <w:r>
              <w:t>Mức 2</w:t>
            </w:r>
          </w:p>
        </w:tc>
        <w:tc>
          <w:tcPr>
            <w:tcW w:w="1553" w:type="dxa"/>
            <w:shd w:val="clear" w:color="auto" w:fill="auto"/>
          </w:tcPr>
          <w:p w14:paraId="6C0EFAB2" w14:textId="77777777" w:rsidR="00241E85" w:rsidRDefault="00241E85"/>
        </w:tc>
        <w:tc>
          <w:tcPr>
            <w:tcW w:w="2580" w:type="dxa"/>
            <w:shd w:val="clear" w:color="auto" w:fill="auto"/>
          </w:tcPr>
          <w:p w14:paraId="15B45FB3" w14:textId="77777777" w:rsidR="00241E85" w:rsidRDefault="00241E85"/>
        </w:tc>
        <w:tc>
          <w:tcPr>
            <w:tcW w:w="1850" w:type="dxa"/>
            <w:shd w:val="clear" w:color="auto" w:fill="auto"/>
          </w:tcPr>
          <w:p w14:paraId="43C81232" w14:textId="77777777" w:rsidR="00241E85" w:rsidRDefault="00241E85"/>
        </w:tc>
        <w:tc>
          <w:tcPr>
            <w:tcW w:w="1265" w:type="dxa"/>
            <w:shd w:val="clear" w:color="auto" w:fill="auto"/>
          </w:tcPr>
          <w:p w14:paraId="6D6EDC88" w14:textId="77777777" w:rsidR="00241E85" w:rsidRDefault="00241E85"/>
        </w:tc>
        <w:tc>
          <w:tcPr>
            <w:tcW w:w="1254" w:type="dxa"/>
            <w:gridSpan w:val="2"/>
            <w:shd w:val="clear" w:color="auto" w:fill="auto"/>
          </w:tcPr>
          <w:p w14:paraId="510F3B7A" w14:textId="77777777" w:rsidR="00241E85" w:rsidRDefault="00241E85"/>
        </w:tc>
      </w:tr>
      <w:tr w:rsidR="00F84B1A" w:rsidRPr="00001753" w14:paraId="27241FA6" w14:textId="77777777" w:rsidTr="00E310FB">
        <w:trPr>
          <w:gridAfter w:val="1"/>
          <w:wAfter w:w="7" w:type="dxa"/>
        </w:trPr>
        <w:tc>
          <w:tcPr>
            <w:tcW w:w="1389" w:type="dxa"/>
            <w:shd w:val="clear" w:color="auto" w:fill="auto"/>
          </w:tcPr>
          <w:p w14:paraId="7BFB6EAF" w14:textId="77777777" w:rsidR="00241E85" w:rsidRDefault="00AE0183">
            <w:pPr>
              <w:spacing w:before="120" w:after="120"/>
              <w:jc w:val="both"/>
            </w:pPr>
            <w:r>
              <w:t>*</w:t>
            </w:r>
          </w:p>
        </w:tc>
        <w:tc>
          <w:tcPr>
            <w:tcW w:w="1553" w:type="dxa"/>
            <w:shd w:val="clear" w:color="auto" w:fill="auto"/>
          </w:tcPr>
          <w:p w14:paraId="77D23877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>Nội dung giáo dục địa phương phù hợp với mục tiêu môn học và gắn lý luận với thực tiễn.</w:t>
            </w:r>
          </w:p>
        </w:tc>
        <w:tc>
          <w:tcPr>
            <w:tcW w:w="2580" w:type="dxa"/>
            <w:shd w:val="clear" w:color="auto" w:fill="auto"/>
          </w:tcPr>
          <w:p w14:paraId="56CD2809" w14:textId="77777777" w:rsidR="00241E85" w:rsidRDefault="00241E85"/>
        </w:tc>
        <w:tc>
          <w:tcPr>
            <w:tcW w:w="1850" w:type="dxa"/>
            <w:shd w:val="clear" w:color="auto" w:fill="auto"/>
          </w:tcPr>
          <w:p w14:paraId="1785D663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>- Sổ ghi kế hoạch giảng dạy và ghi chép sinh hoạt chuyên môn, dự giờ, thăm lớp;</w:t>
            </w:r>
          </w:p>
          <w:p w14:paraId="047E43C6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>- Sổ ghi kế hoạch hoạt động chuyên môn và nội dung các cuộc họp chuyên môn;</w:t>
            </w:r>
          </w:p>
          <w:p w14:paraId="7AFAB20E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lastRenderedPageBreak/>
              <w:t>- Các báo cáo chuyên đề, sáng kiến kinh nghiệm liên quan;</w:t>
            </w:r>
          </w:p>
          <w:p w14:paraId="7E8DCCF3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>- Báo cáo sơ kết, tổng kết;</w:t>
            </w:r>
          </w:p>
          <w:p w14:paraId="20FC8EE0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>- Sổ chủ nhiệm;</w:t>
            </w:r>
          </w:p>
          <w:p w14:paraId="1401DFF3" w14:textId="77777777" w:rsidR="00241E85" w:rsidRDefault="00AE0183">
            <w:pPr>
              <w:spacing w:before="120" w:after="120"/>
              <w:jc w:val="both"/>
            </w:pPr>
            <w:r>
              <w:rPr>
                <w:sz w:val="26"/>
              </w:rPr>
              <w:t>- Sổ gọi tên, ghi điểm</w:t>
            </w:r>
          </w:p>
        </w:tc>
        <w:tc>
          <w:tcPr>
            <w:tcW w:w="1265" w:type="dxa"/>
            <w:shd w:val="clear" w:color="auto" w:fill="auto"/>
          </w:tcPr>
          <w:p w14:paraId="26F92613" w14:textId="77777777" w:rsidR="00241E85" w:rsidRDefault="00241E85"/>
        </w:tc>
        <w:tc>
          <w:tcPr>
            <w:tcW w:w="1254" w:type="dxa"/>
            <w:gridSpan w:val="2"/>
            <w:shd w:val="clear" w:color="auto" w:fill="auto"/>
          </w:tcPr>
          <w:p w14:paraId="3F36749A" w14:textId="77777777" w:rsidR="00241E85" w:rsidRDefault="00241E85"/>
        </w:tc>
      </w:tr>
    </w:tbl>
    <w:p w14:paraId="2FDEE5C4" w14:textId="4B51E999" w:rsidR="00936290" w:rsidRDefault="00936290"/>
    <w:tbl>
      <w:tblPr>
        <w:tblW w:w="11251" w:type="dxa"/>
        <w:tblInd w:w="-856" w:type="dxa"/>
        <w:tblLook w:val="01E0" w:firstRow="1" w:lastRow="1" w:firstColumn="1" w:lastColumn="1" w:noHBand="0" w:noVBand="0"/>
      </w:tblPr>
      <w:tblGrid>
        <w:gridCol w:w="4821"/>
        <w:gridCol w:w="6430"/>
      </w:tblGrid>
      <w:tr w:rsidR="00E310FB" w14:paraId="29B3F94A" w14:textId="77777777" w:rsidTr="00E310FB">
        <w:trPr>
          <w:cantSplit/>
          <w:trHeight w:val="80"/>
        </w:trPr>
        <w:tc>
          <w:tcPr>
            <w:tcW w:w="3936" w:type="dxa"/>
          </w:tcPr>
          <w:p w14:paraId="72422600" w14:textId="77777777" w:rsidR="00E310FB" w:rsidRDefault="00E310FB" w:rsidP="00E310FB">
            <w:pPr>
              <w:spacing w:line="276" w:lineRule="auto"/>
              <w:jc w:val="center"/>
              <w:rPr>
                <w:rFonts w:eastAsia="MS Mincho"/>
                <w:b/>
                <w:szCs w:val="28"/>
                <w:lang w:val="nb-NO"/>
              </w:rPr>
            </w:pPr>
            <w:r>
              <w:rPr>
                <w:rFonts w:eastAsia="MS Mincho"/>
                <w:b/>
                <w:szCs w:val="28"/>
                <w:lang w:val="nb-NO"/>
              </w:rPr>
              <w:t>Xác nhận</w:t>
            </w:r>
            <w:r>
              <w:rPr>
                <w:rFonts w:eastAsia="MS Mincho"/>
                <w:b/>
                <w:szCs w:val="28"/>
                <w:lang w:val="nb-NO"/>
              </w:rPr>
              <w:br/>
              <w:t>của trưởng nhóm công tác</w:t>
            </w:r>
          </w:p>
          <w:p w14:paraId="6EB8B8EC" w14:textId="77777777" w:rsidR="00E310FB" w:rsidRDefault="00E310FB" w:rsidP="00E310FB">
            <w:pPr>
              <w:spacing w:line="276" w:lineRule="auto"/>
              <w:jc w:val="center"/>
              <w:rPr>
                <w:rFonts w:eastAsia="MS Mincho"/>
                <w:b/>
                <w:szCs w:val="28"/>
                <w:lang w:val="nb-NO"/>
              </w:rPr>
            </w:pPr>
          </w:p>
        </w:tc>
        <w:tc>
          <w:tcPr>
            <w:tcW w:w="5249" w:type="dxa"/>
          </w:tcPr>
          <w:p w14:paraId="3F9B175E" w14:textId="77777777" w:rsidR="00E310FB" w:rsidRDefault="00E310FB" w:rsidP="00E310FB">
            <w:pPr>
              <w:spacing w:line="276" w:lineRule="auto"/>
              <w:jc w:val="center"/>
              <w:rPr>
                <w:rFonts w:eastAsia="MS Mincho"/>
                <w:i/>
                <w:szCs w:val="28"/>
                <w:lang w:val="nb-NO"/>
              </w:rPr>
            </w:pPr>
            <w:r>
              <w:rPr>
                <w:rFonts w:eastAsia="MS Mincho"/>
                <w:i/>
                <w:szCs w:val="28"/>
                <w:lang w:val="nb-NO"/>
              </w:rPr>
              <w:t xml:space="preserve"> Kiên Giang, ngày 05 tháng 12 năm 2022</w:t>
            </w:r>
          </w:p>
          <w:p w14:paraId="3BDC3EB3" w14:textId="77777777" w:rsidR="00E310FB" w:rsidRDefault="00E310FB" w:rsidP="00E310FB">
            <w:pPr>
              <w:spacing w:line="276" w:lineRule="auto"/>
              <w:jc w:val="center"/>
              <w:rPr>
                <w:rFonts w:eastAsia="MS Mincho"/>
                <w:i/>
                <w:szCs w:val="28"/>
                <w:lang w:val="nb-NO"/>
              </w:rPr>
            </w:pPr>
            <w:r>
              <w:rPr>
                <w:rFonts w:eastAsia="MS Mincho"/>
                <w:b/>
                <w:szCs w:val="28"/>
                <w:lang w:val="nb-NO"/>
              </w:rPr>
              <w:t>Người viết</w:t>
            </w:r>
            <w:r>
              <w:rPr>
                <w:rFonts w:eastAsia="MS Mincho"/>
                <w:b/>
                <w:szCs w:val="28"/>
                <w:lang w:val="nb-NO"/>
              </w:rPr>
              <w:br/>
            </w:r>
            <w:r>
              <w:rPr>
                <w:rFonts w:eastAsia="MS Mincho"/>
                <w:i/>
                <w:szCs w:val="28"/>
                <w:lang w:val="nb-NO"/>
              </w:rPr>
              <w:t>(Ký tên)</w:t>
            </w:r>
          </w:p>
          <w:p w14:paraId="0B5E32CC" w14:textId="77777777" w:rsidR="00E310FB" w:rsidRDefault="00E310FB" w:rsidP="00E310FB">
            <w:pPr>
              <w:spacing w:line="276" w:lineRule="auto"/>
              <w:jc w:val="center"/>
              <w:rPr>
                <w:rFonts w:eastAsia="MS Mincho"/>
                <w:i/>
                <w:szCs w:val="28"/>
                <w:lang w:val="nb-NO"/>
              </w:rPr>
            </w:pPr>
          </w:p>
          <w:p w14:paraId="37CF6073" w14:textId="77777777" w:rsidR="00E310FB" w:rsidRDefault="00E310FB" w:rsidP="00E310FB">
            <w:pPr>
              <w:spacing w:line="276" w:lineRule="auto"/>
              <w:jc w:val="center"/>
              <w:rPr>
                <w:rFonts w:eastAsia="MS Mincho"/>
                <w:b/>
                <w:szCs w:val="28"/>
                <w:lang w:val="nb-NO"/>
              </w:rPr>
            </w:pPr>
          </w:p>
        </w:tc>
      </w:tr>
    </w:tbl>
    <w:p w14:paraId="207B82D4" w14:textId="77777777" w:rsidR="00E310FB" w:rsidRDefault="00E310FB"/>
    <w:sectPr w:rsidR="00E310FB" w:rsidSect="00936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9D"/>
    <w:rsid w:val="00005821"/>
    <w:rsid w:val="00241E85"/>
    <w:rsid w:val="003B57E9"/>
    <w:rsid w:val="0044627A"/>
    <w:rsid w:val="004F30E5"/>
    <w:rsid w:val="00566218"/>
    <w:rsid w:val="005C0835"/>
    <w:rsid w:val="005C7B4F"/>
    <w:rsid w:val="00651FAF"/>
    <w:rsid w:val="007C5881"/>
    <w:rsid w:val="00812FEF"/>
    <w:rsid w:val="00884BC7"/>
    <w:rsid w:val="00936290"/>
    <w:rsid w:val="009B428C"/>
    <w:rsid w:val="009B505F"/>
    <w:rsid w:val="009F49C7"/>
    <w:rsid w:val="00A20F9D"/>
    <w:rsid w:val="00A910D5"/>
    <w:rsid w:val="00AE0183"/>
    <w:rsid w:val="00B1622C"/>
    <w:rsid w:val="00BF3E9C"/>
    <w:rsid w:val="00D70C85"/>
    <w:rsid w:val="00E310FB"/>
    <w:rsid w:val="00F74296"/>
    <w:rsid w:val="00F8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920A"/>
  <w15:docId w15:val="{BF0D3DF2-4EFE-F147-9B90-F9E870F5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F9D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qFormat/>
    <w:rsid w:val="00B1622C"/>
    <w:pPr>
      <w:tabs>
        <w:tab w:val="num" w:pos="980"/>
      </w:tabs>
      <w:spacing w:before="120" w:after="120"/>
      <w:ind w:firstLine="981"/>
      <w:jc w:val="both"/>
    </w:pPr>
    <w:rPr>
      <w:rFonts w:eastAsiaTheme="minorHAnsi"/>
      <w:spacing w:val="-4"/>
      <w:szCs w:val="2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Thanh Phong</cp:lastModifiedBy>
  <cp:revision>13</cp:revision>
  <dcterms:created xsi:type="dcterms:W3CDTF">2020-11-06T03:08:00Z</dcterms:created>
  <dcterms:modified xsi:type="dcterms:W3CDTF">2022-12-05T21:45:00Z</dcterms:modified>
</cp:coreProperties>
</file>