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4BD3"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 xml:space="preserve">Phụ lục </w:t>
      </w:r>
      <w:r w:rsidR="00183E75">
        <w:rPr>
          <w:b/>
          <w:sz w:val="26"/>
          <w:szCs w:val="26"/>
          <w:lang w:val="nb-NO"/>
        </w:rPr>
        <w:t>3</w:t>
      </w:r>
    </w:p>
    <w:p w14:paraId="62FCB89D"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14434C82"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thuộc Mức </w:t>
      </w:r>
      <w:r w:rsidR="00183E75">
        <w:rPr>
          <w:b/>
          <w:bCs/>
          <w:spacing w:val="-4"/>
          <w:szCs w:val="28"/>
          <w:lang w:val="nb-NO"/>
        </w:rPr>
        <w:t>4</w:t>
      </w:r>
    </w:p>
    <w:p w14:paraId="74DAD929"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0AC9F41B"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00A66D2E"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 xml:space="preserve">Tiêu </w:t>
      </w:r>
      <w:r w:rsidR="00183E75">
        <w:rPr>
          <w:b/>
          <w:szCs w:val="28"/>
          <w:lang w:val="da-DK"/>
        </w:rPr>
        <w:t>chí 6:</w:t>
      </w:r>
    </w:p>
    <w:p w14:paraId="0BB72820" w14:textId="77777777" w:rsidR="008C43F5" w:rsidRPr="00EB77A0" w:rsidRDefault="00EB77A0">
      <w:pPr>
        <w:spacing w:before="120" w:after="120"/>
        <w:jc w:val="both"/>
        <w:rPr>
          <w:lang w:val="da-DK"/>
        </w:rPr>
      </w:pPr>
      <w:r w:rsidRPr="00EB77A0">
        <w:rPr>
          <w:sz w:val="26"/>
          <w:lang w:val="da-DK"/>
        </w:rPr>
        <w:tab/>
        <w:t>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công đồng ghi nhận.</w:t>
      </w:r>
    </w:p>
    <w:tbl>
      <w:tblPr>
        <w:tblW w:w="98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155"/>
        <w:gridCol w:w="2580"/>
        <w:gridCol w:w="1173"/>
        <w:gridCol w:w="1265"/>
        <w:gridCol w:w="1254"/>
      </w:tblGrid>
      <w:tr w:rsidR="00F84B1A" w:rsidRPr="00001753" w14:paraId="13CA398C" w14:textId="77777777" w:rsidTr="00CE12AC">
        <w:trPr>
          <w:tblHeader/>
        </w:trPr>
        <w:tc>
          <w:tcPr>
            <w:tcW w:w="1389" w:type="dxa"/>
            <w:vMerge w:val="restart"/>
            <w:shd w:val="clear" w:color="auto" w:fill="auto"/>
          </w:tcPr>
          <w:p w14:paraId="0C8AFFC3"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4B829A4B"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6</w:t>
            </w:r>
          </w:p>
        </w:tc>
        <w:tc>
          <w:tcPr>
            <w:tcW w:w="2155" w:type="dxa"/>
            <w:vMerge w:val="restart"/>
            <w:shd w:val="clear" w:color="auto" w:fill="auto"/>
          </w:tcPr>
          <w:p w14:paraId="6C660526"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20E0797E"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5EA1A5D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2438" w:type="dxa"/>
            <w:gridSpan w:val="2"/>
            <w:shd w:val="clear" w:color="auto" w:fill="auto"/>
          </w:tcPr>
          <w:p w14:paraId="7A635B5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vMerge w:val="restart"/>
            <w:shd w:val="clear" w:color="auto" w:fill="auto"/>
          </w:tcPr>
          <w:p w14:paraId="50B390E3"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6C45C828" w14:textId="77777777" w:rsidTr="00CE12AC">
        <w:tc>
          <w:tcPr>
            <w:tcW w:w="1389" w:type="dxa"/>
            <w:vMerge/>
            <w:shd w:val="clear" w:color="auto" w:fill="auto"/>
          </w:tcPr>
          <w:p w14:paraId="500E649C" w14:textId="77777777" w:rsidR="00D70C85" w:rsidRPr="00001753" w:rsidRDefault="00D70C85" w:rsidP="00B73342">
            <w:pPr>
              <w:widowControl w:val="0"/>
              <w:spacing w:line="340" w:lineRule="exact"/>
              <w:jc w:val="center"/>
              <w:rPr>
                <w:rFonts w:eastAsia="MS Mincho"/>
                <w:b/>
                <w:bCs/>
                <w:sz w:val="26"/>
                <w:szCs w:val="26"/>
              </w:rPr>
            </w:pPr>
          </w:p>
        </w:tc>
        <w:tc>
          <w:tcPr>
            <w:tcW w:w="2155" w:type="dxa"/>
            <w:vMerge/>
            <w:shd w:val="clear" w:color="auto" w:fill="auto"/>
          </w:tcPr>
          <w:p w14:paraId="533689B7"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6E4E1189" w14:textId="77777777" w:rsidR="00D70C85" w:rsidRPr="00001753" w:rsidRDefault="00D70C85" w:rsidP="00B73342">
            <w:pPr>
              <w:widowControl w:val="0"/>
              <w:spacing w:line="340" w:lineRule="exact"/>
              <w:jc w:val="center"/>
              <w:rPr>
                <w:rFonts w:eastAsia="MS Mincho"/>
                <w:bCs/>
                <w:sz w:val="26"/>
                <w:szCs w:val="26"/>
              </w:rPr>
            </w:pPr>
          </w:p>
        </w:tc>
        <w:tc>
          <w:tcPr>
            <w:tcW w:w="1173" w:type="dxa"/>
            <w:shd w:val="clear" w:color="auto" w:fill="auto"/>
          </w:tcPr>
          <w:p w14:paraId="4403AFBA"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5C794F41"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vMerge/>
            <w:shd w:val="clear" w:color="auto" w:fill="auto"/>
          </w:tcPr>
          <w:p w14:paraId="34E264E7"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67E75587" w14:textId="77777777" w:rsidTr="00CE12AC">
        <w:tc>
          <w:tcPr>
            <w:tcW w:w="1389" w:type="dxa"/>
            <w:shd w:val="clear" w:color="auto" w:fill="auto"/>
          </w:tcPr>
          <w:p w14:paraId="4C1CA95B" w14:textId="77777777" w:rsidR="008C43F5" w:rsidRDefault="008C43F5"/>
        </w:tc>
        <w:tc>
          <w:tcPr>
            <w:tcW w:w="2155" w:type="dxa"/>
            <w:shd w:val="clear" w:color="auto" w:fill="auto"/>
          </w:tcPr>
          <w:p w14:paraId="0299E799" w14:textId="77777777" w:rsidR="008C43F5" w:rsidRDefault="00EB77A0">
            <w:pPr>
              <w:spacing w:before="120" w:after="120"/>
              <w:jc w:val="both"/>
            </w:pPr>
            <w:r>
              <w:rPr>
                <w:sz w:val="26"/>
              </w:rPr>
              <w:t>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tc>
        <w:tc>
          <w:tcPr>
            <w:tcW w:w="2580" w:type="dxa"/>
            <w:shd w:val="clear" w:color="auto" w:fill="auto"/>
          </w:tcPr>
          <w:p w14:paraId="65567C65" w14:textId="77777777" w:rsidR="008C43F5" w:rsidRDefault="00EB77A0">
            <w:pPr>
              <w:spacing w:before="120" w:after="120"/>
              <w:jc w:val="both"/>
            </w:pPr>
            <w:r>
              <w:rPr>
                <w:sz w:val="26"/>
              </w:rPr>
              <w:t>- Nhà Trường đã Có những biện pháp gì để đạt kết quả giáo dục vượt trội so với Các Trường trong huyện.</w:t>
            </w:r>
          </w:p>
          <w:p w14:paraId="41EF2827" w14:textId="77777777" w:rsidR="008C43F5" w:rsidRDefault="00EB77A0">
            <w:pPr>
              <w:spacing w:before="120" w:after="120"/>
              <w:jc w:val="both"/>
            </w:pPr>
            <w:r>
              <w:rPr>
                <w:sz w:val="26"/>
              </w:rPr>
              <w:t>- những kết quả hoạt động khác của đoàn thể hổ trợ giáo dục dạy và học vượt trội so với đơn vị khác.</w:t>
            </w:r>
          </w:p>
        </w:tc>
        <w:tc>
          <w:tcPr>
            <w:tcW w:w="1173" w:type="dxa"/>
            <w:shd w:val="clear" w:color="auto" w:fill="auto"/>
          </w:tcPr>
          <w:p w14:paraId="0EE43B82" w14:textId="77777777" w:rsidR="008C43F5" w:rsidRDefault="00EB77A0">
            <w:pPr>
              <w:spacing w:before="120" w:after="120"/>
              <w:jc w:val="both"/>
            </w:pPr>
            <w:r>
              <w:rPr>
                <w:sz w:val="26"/>
              </w:rPr>
              <w:t>- Bảng tóm tắt đánh giá kết quả giáo dục.</w:t>
            </w:r>
          </w:p>
          <w:p w14:paraId="64CBADCF" w14:textId="77777777" w:rsidR="008C43F5" w:rsidRDefault="00EB77A0">
            <w:pPr>
              <w:spacing w:before="120" w:after="120"/>
              <w:jc w:val="both"/>
            </w:pPr>
            <w:r>
              <w:rPr>
                <w:sz w:val="26"/>
              </w:rPr>
              <w:t>- Các hoạt động khác của các trường.</w:t>
            </w:r>
          </w:p>
          <w:p w14:paraId="74D7D841" w14:textId="77777777" w:rsidR="008C43F5" w:rsidRDefault="00EB77A0">
            <w:pPr>
              <w:spacing w:before="120" w:after="120"/>
              <w:jc w:val="both"/>
            </w:pPr>
            <w:r>
              <w:rPr>
                <w:sz w:val="26"/>
              </w:rPr>
              <w:t>- Cờ thi đua, bằng khen, giấy khen.</w:t>
            </w:r>
          </w:p>
        </w:tc>
        <w:tc>
          <w:tcPr>
            <w:tcW w:w="1265" w:type="dxa"/>
            <w:shd w:val="clear" w:color="auto" w:fill="auto"/>
          </w:tcPr>
          <w:p w14:paraId="179031B3" w14:textId="77777777" w:rsidR="008C43F5" w:rsidRDefault="00EB77A0">
            <w:pPr>
              <w:spacing w:before="120" w:after="120"/>
              <w:jc w:val="both"/>
            </w:pPr>
            <w:r>
              <w:rPr>
                <w:sz w:val="26"/>
              </w:rPr>
              <w:t>- Phòng giáo dục và đào tạo.</w:t>
            </w:r>
          </w:p>
          <w:p w14:paraId="11CF4BB7" w14:textId="77777777" w:rsidR="008C43F5" w:rsidRDefault="00EB77A0">
            <w:pPr>
              <w:spacing w:before="120" w:after="120"/>
              <w:jc w:val="both"/>
            </w:pPr>
            <w:r>
              <w:rPr>
                <w:sz w:val="26"/>
              </w:rPr>
              <w:t>- Văn thư.</w:t>
            </w:r>
          </w:p>
        </w:tc>
        <w:tc>
          <w:tcPr>
            <w:tcW w:w="1254" w:type="dxa"/>
            <w:shd w:val="clear" w:color="auto" w:fill="auto"/>
          </w:tcPr>
          <w:p w14:paraId="58985AFC" w14:textId="77777777" w:rsidR="008C43F5" w:rsidRDefault="008C43F5"/>
        </w:tc>
      </w:tr>
    </w:tbl>
    <w:p w14:paraId="30C91009" w14:textId="49666FC6" w:rsidR="00936290" w:rsidRDefault="00936290"/>
    <w:tbl>
      <w:tblPr>
        <w:tblW w:w="11251" w:type="dxa"/>
        <w:tblInd w:w="-856" w:type="dxa"/>
        <w:tblLook w:val="01E0" w:firstRow="1" w:lastRow="1" w:firstColumn="1" w:lastColumn="1" w:noHBand="0" w:noVBand="0"/>
      </w:tblPr>
      <w:tblGrid>
        <w:gridCol w:w="4821"/>
        <w:gridCol w:w="6430"/>
      </w:tblGrid>
      <w:tr w:rsidR="00CE12AC" w14:paraId="25F1B8E9" w14:textId="77777777" w:rsidTr="00CE12AC">
        <w:trPr>
          <w:cantSplit/>
          <w:trHeight w:val="80"/>
        </w:trPr>
        <w:tc>
          <w:tcPr>
            <w:tcW w:w="3936" w:type="dxa"/>
          </w:tcPr>
          <w:p w14:paraId="6D7CCE29" w14:textId="77777777" w:rsidR="00CE12AC" w:rsidRDefault="00CE12AC">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67FDF27A" w14:textId="77777777" w:rsidR="00CE12AC" w:rsidRDefault="00CE12AC">
            <w:pPr>
              <w:spacing w:before="120" w:after="120" w:line="276" w:lineRule="auto"/>
              <w:jc w:val="center"/>
              <w:rPr>
                <w:rFonts w:eastAsia="MS Mincho"/>
                <w:b/>
                <w:szCs w:val="28"/>
                <w:lang w:val="nb-NO"/>
              </w:rPr>
            </w:pPr>
          </w:p>
        </w:tc>
        <w:tc>
          <w:tcPr>
            <w:tcW w:w="5249" w:type="dxa"/>
          </w:tcPr>
          <w:p w14:paraId="144C2EA1" w14:textId="77777777" w:rsidR="00CE12AC" w:rsidRDefault="00CE12AC">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49A59714" w14:textId="77777777" w:rsidR="00CE12AC" w:rsidRDefault="00CE12AC">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70A1A3C5" w14:textId="77777777" w:rsidR="00CE12AC" w:rsidRDefault="00CE12AC">
            <w:pPr>
              <w:spacing w:before="120" w:after="120" w:line="276" w:lineRule="auto"/>
              <w:jc w:val="center"/>
              <w:rPr>
                <w:rFonts w:eastAsia="MS Mincho"/>
                <w:i/>
                <w:szCs w:val="28"/>
                <w:lang w:val="nb-NO"/>
              </w:rPr>
            </w:pPr>
          </w:p>
          <w:p w14:paraId="04149DAD" w14:textId="77777777" w:rsidR="00CE12AC" w:rsidRDefault="00CE12AC">
            <w:pPr>
              <w:spacing w:before="120" w:after="120" w:line="276" w:lineRule="auto"/>
              <w:jc w:val="center"/>
              <w:rPr>
                <w:rFonts w:eastAsia="MS Mincho"/>
                <w:b/>
                <w:szCs w:val="28"/>
                <w:lang w:val="nb-NO"/>
              </w:rPr>
            </w:pPr>
          </w:p>
        </w:tc>
      </w:tr>
    </w:tbl>
    <w:p w14:paraId="79DADF5C" w14:textId="77777777" w:rsidR="00CE12AC" w:rsidRDefault="00CE12AC"/>
    <w:sectPr w:rsidR="00CE12AC" w:rsidSect="0093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073243"/>
    <w:rsid w:val="00183E75"/>
    <w:rsid w:val="003B57E9"/>
    <w:rsid w:val="0044627A"/>
    <w:rsid w:val="004F30E5"/>
    <w:rsid w:val="00566218"/>
    <w:rsid w:val="005C0835"/>
    <w:rsid w:val="005C7B4F"/>
    <w:rsid w:val="00651FAF"/>
    <w:rsid w:val="007C5881"/>
    <w:rsid w:val="00812FEF"/>
    <w:rsid w:val="00884BC7"/>
    <w:rsid w:val="008C43F5"/>
    <w:rsid w:val="00936290"/>
    <w:rsid w:val="009B428C"/>
    <w:rsid w:val="009B505F"/>
    <w:rsid w:val="009F49C7"/>
    <w:rsid w:val="00A20F9D"/>
    <w:rsid w:val="00A910D5"/>
    <w:rsid w:val="00B1622C"/>
    <w:rsid w:val="00BF3E9C"/>
    <w:rsid w:val="00CE12AC"/>
    <w:rsid w:val="00D70C85"/>
    <w:rsid w:val="00EB77A0"/>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D129"/>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377">
      <w:bodyDiv w:val="1"/>
      <w:marLeft w:val="0"/>
      <w:marRight w:val="0"/>
      <w:marTop w:val="0"/>
      <w:marBottom w:val="0"/>
      <w:divBdr>
        <w:top w:val="none" w:sz="0" w:space="0" w:color="auto"/>
        <w:left w:val="none" w:sz="0" w:space="0" w:color="auto"/>
        <w:bottom w:val="none" w:sz="0" w:space="0" w:color="auto"/>
        <w:right w:val="none" w:sz="0" w:space="0" w:color="auto"/>
      </w:divBdr>
      <w:divsChild>
        <w:div w:id="2367143">
          <w:marLeft w:val="0"/>
          <w:marRight w:val="0"/>
          <w:marTop w:val="0"/>
          <w:marBottom w:val="0"/>
          <w:divBdr>
            <w:top w:val="none" w:sz="0" w:space="0" w:color="auto"/>
            <w:left w:val="none" w:sz="0" w:space="0" w:color="auto"/>
            <w:bottom w:val="none" w:sz="0" w:space="0" w:color="auto"/>
            <w:right w:val="none" w:sz="0" w:space="0" w:color="auto"/>
          </w:divBdr>
          <w:divsChild>
            <w:div w:id="19193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15</cp:revision>
  <dcterms:created xsi:type="dcterms:W3CDTF">2020-11-06T03:08:00Z</dcterms:created>
  <dcterms:modified xsi:type="dcterms:W3CDTF">2022-12-05T21:49:00Z</dcterms:modified>
</cp:coreProperties>
</file>