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44"/>
      </w:tblGrid>
      <w:tr w:rsidR="00FC69B5" w:rsidRPr="00EF3BFB" w14:paraId="616C7F87" w14:textId="77777777" w:rsidTr="006265C9">
        <w:tc>
          <w:tcPr>
            <w:tcW w:w="5388" w:type="dxa"/>
          </w:tcPr>
          <w:p w14:paraId="79382739" w14:textId="77777777" w:rsidR="00FC69B5" w:rsidRPr="00EF3BFB" w:rsidRDefault="00FC69B5" w:rsidP="00F31B26">
            <w:pPr>
              <w:jc w:val="center"/>
            </w:pPr>
            <w:r w:rsidRPr="00EF3BFB">
              <w:t>LIÊN ĐOÀN LAO ĐỘNG HUYỆN VĨNH THUẬN</w:t>
            </w:r>
          </w:p>
          <w:p w14:paraId="7A459DB4" w14:textId="77777777" w:rsidR="00FC69B5" w:rsidRPr="00EF3BFB" w:rsidRDefault="00FC69B5" w:rsidP="00F31B26">
            <w:pPr>
              <w:jc w:val="center"/>
              <w:rPr>
                <w:b/>
                <w:bCs/>
              </w:rPr>
            </w:pPr>
            <w:r w:rsidRPr="00EF3BFB">
              <w:rPr>
                <w:b/>
                <w:bCs/>
                <w:noProof/>
              </w:rPr>
              <mc:AlternateContent>
                <mc:Choice Requires="wps">
                  <w:drawing>
                    <wp:anchor distT="0" distB="0" distL="114300" distR="114300" simplePos="0" relativeHeight="251659264" behindDoc="0" locked="0" layoutInCell="1" allowOverlap="1" wp14:anchorId="58FC2B86" wp14:editId="5D1EA5DE">
                      <wp:simplePos x="0" y="0"/>
                      <wp:positionH relativeFrom="column">
                        <wp:posOffset>474980</wp:posOffset>
                      </wp:positionH>
                      <wp:positionV relativeFrom="paragraph">
                        <wp:posOffset>191077</wp:posOffset>
                      </wp:positionV>
                      <wp:extent cx="2341418" cy="0"/>
                      <wp:effectExtent l="0" t="0" r="0" b="0"/>
                      <wp:wrapNone/>
                      <wp:docPr id="508887054" name="Straight Connector 1"/>
                      <wp:cNvGraphicFramePr/>
                      <a:graphic xmlns:a="http://schemas.openxmlformats.org/drawingml/2006/main">
                        <a:graphicData uri="http://schemas.microsoft.com/office/word/2010/wordprocessingShape">
                          <wps:wsp>
                            <wps:cNvCnPr/>
                            <wps:spPr>
                              <a:xfrm>
                                <a:off x="0" y="0"/>
                                <a:ext cx="2341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4E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pt,15.05pt" to="22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LSmQEAAIgDAAAOAAAAZHJzL2Uyb0RvYy54bWysU8tu2zAQvAfIPxC8x5LcoA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" strokecolor="black [3200]" strokeweight=".5pt">
                      <v:stroke joinstyle="miter"/>
                    </v:line>
                  </w:pict>
                </mc:Fallback>
              </mc:AlternateContent>
            </w:r>
            <w:r w:rsidRPr="00EF3BFB">
              <w:rPr>
                <w:b/>
                <w:bCs/>
              </w:rPr>
              <w:t>CĐCS TRƯỜNG THCS THỊ TRẤN</w:t>
            </w:r>
          </w:p>
        </w:tc>
        <w:tc>
          <w:tcPr>
            <w:tcW w:w="5244" w:type="dxa"/>
          </w:tcPr>
          <w:p w14:paraId="5BC00716" w14:textId="77777777" w:rsidR="00FC69B5" w:rsidRPr="00EF3BFB" w:rsidRDefault="00FC69B5" w:rsidP="00F31B26">
            <w:pPr>
              <w:jc w:val="center"/>
              <w:rPr>
                <w:b/>
                <w:bCs/>
              </w:rPr>
            </w:pPr>
            <w:r w:rsidRPr="00EF3BFB">
              <w:rPr>
                <w:b/>
                <w:bCs/>
              </w:rPr>
              <w:t>CỘNG HOÀ XÃ HỘI CHỦ NGHĨA VIỆT NAM</w:t>
            </w:r>
          </w:p>
          <w:p w14:paraId="70DCCB34" w14:textId="77777777" w:rsidR="00FC69B5" w:rsidRPr="00EF3BFB" w:rsidRDefault="00FC69B5" w:rsidP="00F31B26">
            <w:pPr>
              <w:jc w:val="center"/>
              <w:rPr>
                <w:sz w:val="26"/>
                <w:szCs w:val="26"/>
              </w:rPr>
            </w:pPr>
            <w:r w:rsidRPr="00EF3BFB">
              <w:rPr>
                <w:b/>
                <w:bCs/>
                <w:sz w:val="26"/>
                <w:szCs w:val="26"/>
              </w:rPr>
              <w:t>Độc lập-Tự do-Hạnh phúc</w:t>
            </w:r>
          </w:p>
        </w:tc>
      </w:tr>
      <w:tr w:rsidR="00FC69B5" w:rsidRPr="00EF3BFB" w14:paraId="067B5544" w14:textId="77777777" w:rsidTr="00F31B26">
        <w:tc>
          <w:tcPr>
            <w:tcW w:w="5388" w:type="dxa"/>
          </w:tcPr>
          <w:p w14:paraId="1A653EC7" w14:textId="77777777" w:rsidR="00FC69B5" w:rsidRPr="00EF3BFB" w:rsidRDefault="00FC69B5" w:rsidP="00F31B26">
            <w:pPr>
              <w:jc w:val="center"/>
            </w:pPr>
          </w:p>
        </w:tc>
        <w:tc>
          <w:tcPr>
            <w:tcW w:w="5244" w:type="dxa"/>
          </w:tcPr>
          <w:p w14:paraId="39261EE0" w14:textId="77777777" w:rsidR="00FC69B5" w:rsidRPr="00EF3BFB" w:rsidRDefault="00FC69B5" w:rsidP="00F31B26">
            <w:pPr>
              <w:jc w:val="center"/>
              <w:rPr>
                <w:b/>
                <w:bCs/>
              </w:rPr>
            </w:pPr>
            <w:r w:rsidRPr="00EF3BFB">
              <w:rPr>
                <w:b/>
                <w:bCs/>
                <w:noProof/>
              </w:rPr>
              <mc:AlternateContent>
                <mc:Choice Requires="wps">
                  <w:drawing>
                    <wp:anchor distT="0" distB="0" distL="114300" distR="114300" simplePos="0" relativeHeight="251660288" behindDoc="0" locked="0" layoutInCell="1" allowOverlap="1" wp14:anchorId="7BCE2EF4" wp14:editId="2FEC49C4">
                      <wp:simplePos x="0" y="0"/>
                      <wp:positionH relativeFrom="column">
                        <wp:posOffset>683953</wp:posOffset>
                      </wp:positionH>
                      <wp:positionV relativeFrom="paragraph">
                        <wp:posOffset>15875</wp:posOffset>
                      </wp:positionV>
                      <wp:extent cx="1801091" cy="0"/>
                      <wp:effectExtent l="0" t="0" r="0" b="0"/>
                      <wp:wrapNone/>
                      <wp:docPr id="743916215" name="Straight Connector 2"/>
                      <wp:cNvGraphicFramePr/>
                      <a:graphic xmlns:a="http://schemas.openxmlformats.org/drawingml/2006/main">
                        <a:graphicData uri="http://schemas.microsoft.com/office/word/2010/wordprocessingShape">
                          <wps:wsp>
                            <wps:cNvCnPr/>
                            <wps:spPr>
                              <a:xfrm>
                                <a:off x="0" y="0"/>
                                <a:ext cx="180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289C7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1.25pt" to="19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m3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" strokecolor="black [3200]" strokeweight=".5pt">
                      <v:stroke joinstyle="miter"/>
                    </v:line>
                  </w:pict>
                </mc:Fallback>
              </mc:AlternateContent>
            </w:r>
          </w:p>
        </w:tc>
      </w:tr>
      <w:tr w:rsidR="00FC69B5" w:rsidRPr="00EF3BFB" w14:paraId="0476B4A1" w14:textId="77777777" w:rsidTr="00F31B26">
        <w:tc>
          <w:tcPr>
            <w:tcW w:w="5388" w:type="dxa"/>
          </w:tcPr>
          <w:p w14:paraId="4482B5AB" w14:textId="203E2E2C" w:rsidR="00FC69B5" w:rsidRPr="00C91805" w:rsidRDefault="00FC69B5" w:rsidP="00F31B26">
            <w:pPr>
              <w:jc w:val="center"/>
              <w:rPr>
                <w:sz w:val="26"/>
                <w:szCs w:val="26"/>
              </w:rPr>
            </w:pPr>
            <w:r w:rsidRPr="00C91805">
              <w:rPr>
                <w:sz w:val="26"/>
                <w:szCs w:val="26"/>
              </w:rPr>
              <w:t xml:space="preserve">Số: </w:t>
            </w:r>
            <w:r w:rsidR="00223B2A">
              <w:rPr>
                <w:sz w:val="26"/>
                <w:szCs w:val="26"/>
              </w:rPr>
              <w:t>02/</w:t>
            </w:r>
            <w:r w:rsidRPr="00C91805">
              <w:rPr>
                <w:sz w:val="26"/>
                <w:szCs w:val="26"/>
              </w:rPr>
              <w:t>KH-CĐCS</w:t>
            </w:r>
          </w:p>
        </w:tc>
        <w:tc>
          <w:tcPr>
            <w:tcW w:w="5244" w:type="dxa"/>
          </w:tcPr>
          <w:p w14:paraId="65804227" w14:textId="7AA819E7" w:rsidR="00FC69B5" w:rsidRPr="00C91805" w:rsidRDefault="00FC69B5" w:rsidP="00F31B26">
            <w:pPr>
              <w:jc w:val="center"/>
              <w:rPr>
                <w:i/>
                <w:iCs/>
                <w:sz w:val="26"/>
                <w:szCs w:val="26"/>
              </w:rPr>
            </w:pPr>
            <w:r w:rsidRPr="00C91805">
              <w:rPr>
                <w:i/>
                <w:iCs/>
                <w:sz w:val="26"/>
                <w:szCs w:val="26"/>
              </w:rPr>
              <w:t>TT.Vĩnh Thuận, ngày</w:t>
            </w:r>
            <w:r w:rsidR="00223B2A">
              <w:rPr>
                <w:i/>
                <w:iCs/>
                <w:sz w:val="26"/>
                <w:szCs w:val="26"/>
              </w:rPr>
              <w:t xml:space="preserve"> 10 </w:t>
            </w:r>
            <w:r w:rsidRPr="00C91805">
              <w:rPr>
                <w:i/>
                <w:iCs/>
                <w:sz w:val="26"/>
                <w:szCs w:val="26"/>
              </w:rPr>
              <w:t>tháng 01 năm 2024</w:t>
            </w:r>
          </w:p>
        </w:tc>
      </w:tr>
    </w:tbl>
    <w:p w14:paraId="707A4478" w14:textId="539C671B" w:rsidR="006265C9" w:rsidRDefault="00FC69B5" w:rsidP="006265C9">
      <w:pPr>
        <w:spacing w:after="0" w:line="240" w:lineRule="auto"/>
        <w:jc w:val="center"/>
        <w:rPr>
          <w:b/>
          <w:bCs/>
          <w:sz w:val="28"/>
          <w:szCs w:val="24"/>
        </w:rPr>
      </w:pPr>
      <w:r w:rsidRPr="00FC69B5">
        <w:rPr>
          <w:sz w:val="28"/>
          <w:szCs w:val="24"/>
        </w:rPr>
        <w:br/>
      </w:r>
      <w:r w:rsidRPr="00FC69B5">
        <w:rPr>
          <w:b/>
          <w:bCs/>
          <w:sz w:val="28"/>
          <w:szCs w:val="24"/>
        </w:rPr>
        <w:t xml:space="preserve">Kế hoạch </w:t>
      </w:r>
    </w:p>
    <w:p w14:paraId="66B99547" w14:textId="015B0DB1" w:rsidR="00FC69B5" w:rsidRPr="00FC69B5" w:rsidRDefault="006265C9" w:rsidP="006265C9">
      <w:pPr>
        <w:spacing w:after="0" w:line="240" w:lineRule="auto"/>
        <w:jc w:val="center"/>
        <w:rPr>
          <w:b/>
          <w:bCs/>
          <w:sz w:val="28"/>
          <w:szCs w:val="24"/>
        </w:rPr>
      </w:pPr>
      <w:r>
        <w:rPr>
          <w:b/>
          <w:bCs/>
          <w:sz w:val="28"/>
          <w:szCs w:val="24"/>
        </w:rPr>
        <w:t xml:space="preserve">Về việc </w:t>
      </w:r>
      <w:r w:rsidR="00FC69B5" w:rsidRPr="00FC69B5">
        <w:rPr>
          <w:b/>
          <w:bCs/>
          <w:sz w:val="28"/>
          <w:szCs w:val="24"/>
        </w:rPr>
        <w:t xml:space="preserve">tổ chức </w:t>
      </w:r>
      <w:r w:rsidR="009F786E">
        <w:rPr>
          <w:b/>
          <w:bCs/>
          <w:sz w:val="28"/>
          <w:szCs w:val="24"/>
        </w:rPr>
        <w:t xml:space="preserve">tặng quà </w:t>
      </w:r>
      <w:r w:rsidR="00FC69B5" w:rsidRPr="00FC69B5">
        <w:rPr>
          <w:b/>
          <w:bCs/>
          <w:sz w:val="28"/>
          <w:szCs w:val="24"/>
        </w:rPr>
        <w:t>sinh nhật cho đoàn viên công đoàn năm 2024</w:t>
      </w:r>
    </w:p>
    <w:p w14:paraId="024EA65D" w14:textId="322C6AE0" w:rsidR="006265C9" w:rsidRDefault="006265C9" w:rsidP="00FC69B5">
      <w:pPr>
        <w:rPr>
          <w:b/>
          <w:bCs/>
          <w:sz w:val="28"/>
          <w:szCs w:val="24"/>
        </w:rPr>
      </w:pPr>
      <w:r w:rsidRPr="00EF3BFB">
        <w:rPr>
          <w:b/>
          <w:bCs/>
          <w:noProof/>
        </w:rPr>
        <mc:AlternateContent>
          <mc:Choice Requires="wps">
            <w:drawing>
              <wp:anchor distT="0" distB="0" distL="114300" distR="114300" simplePos="0" relativeHeight="251662336" behindDoc="0" locked="0" layoutInCell="1" allowOverlap="1" wp14:anchorId="2B8997BF" wp14:editId="6C28E47B">
                <wp:simplePos x="0" y="0"/>
                <wp:positionH relativeFrom="margin">
                  <wp:posOffset>1799590</wp:posOffset>
                </wp:positionH>
                <wp:positionV relativeFrom="paragraph">
                  <wp:posOffset>23701</wp:posOffset>
                </wp:positionV>
                <wp:extent cx="2341245" cy="0"/>
                <wp:effectExtent l="0" t="0" r="0" b="0"/>
                <wp:wrapNone/>
                <wp:docPr id="1820084576" name="Straight Connector 1"/>
                <wp:cNvGraphicFramePr/>
                <a:graphic xmlns:a="http://schemas.openxmlformats.org/drawingml/2006/main">
                  <a:graphicData uri="http://schemas.microsoft.com/office/word/2010/wordprocessingShape">
                    <wps:wsp>
                      <wps:cNvCnPr/>
                      <wps:spPr>
                        <a:xfrm>
                          <a:off x="0" y="0"/>
                          <a:ext cx="2341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AB9FF5" id="Straight Connector 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141.7pt,1.85pt" to="32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" strokecolor="black [3200]" strokeweight=".5pt">
                <v:stroke joinstyle="miter"/>
                <w10:wrap anchorx="margin"/>
              </v:line>
            </w:pict>
          </mc:Fallback>
        </mc:AlternateContent>
      </w:r>
    </w:p>
    <w:p w14:paraId="37FF364A" w14:textId="5DD4489E" w:rsidR="009F786E" w:rsidRDefault="009F786E" w:rsidP="009704BD">
      <w:pPr>
        <w:spacing w:before="120" w:after="120" w:line="240" w:lineRule="auto"/>
        <w:ind w:firstLine="720"/>
        <w:jc w:val="both"/>
        <w:rPr>
          <w:sz w:val="28"/>
          <w:szCs w:val="24"/>
        </w:rPr>
      </w:pPr>
      <w:r w:rsidRPr="001F7743">
        <w:rPr>
          <w:sz w:val="28"/>
          <w:szCs w:val="24"/>
        </w:rPr>
        <w:t xml:space="preserve">Căn cứ </w:t>
      </w:r>
      <w:r w:rsidR="009704BD">
        <w:rPr>
          <w:sz w:val="28"/>
          <w:szCs w:val="24"/>
        </w:rPr>
        <w:t>kế hoạch Công đoàn cơ sở (CĐCS) trường THCS Thị Trấn</w:t>
      </w:r>
      <w:r w:rsidR="001F7743">
        <w:rPr>
          <w:sz w:val="28"/>
          <w:szCs w:val="24"/>
        </w:rPr>
        <w:t xml:space="preserve"> năm học 2023-2024</w:t>
      </w:r>
      <w:r w:rsidR="009704BD">
        <w:rPr>
          <w:sz w:val="28"/>
          <w:szCs w:val="24"/>
        </w:rPr>
        <w:t>;</w:t>
      </w:r>
    </w:p>
    <w:p w14:paraId="30750B01" w14:textId="05A1AF1A" w:rsidR="009704BD" w:rsidRDefault="009704BD" w:rsidP="009704BD">
      <w:pPr>
        <w:spacing w:before="120" w:after="120" w:line="240" w:lineRule="auto"/>
        <w:ind w:firstLine="720"/>
        <w:jc w:val="both"/>
        <w:rPr>
          <w:sz w:val="28"/>
          <w:szCs w:val="24"/>
        </w:rPr>
      </w:pPr>
      <w:r>
        <w:rPr>
          <w:sz w:val="28"/>
          <w:szCs w:val="24"/>
        </w:rPr>
        <w:t xml:space="preserve">Căn cứ Quy chế chi tiêu nội bộ </w:t>
      </w:r>
      <w:r w:rsidR="009C3B9E">
        <w:rPr>
          <w:sz w:val="28"/>
          <w:szCs w:val="24"/>
        </w:rPr>
        <w:t xml:space="preserve">CĐCS trường THCS Thị Trấn </w:t>
      </w:r>
      <w:r>
        <w:rPr>
          <w:sz w:val="28"/>
          <w:szCs w:val="24"/>
        </w:rPr>
        <w:t>nhiệm kỳ 2023-2028,</w:t>
      </w:r>
    </w:p>
    <w:p w14:paraId="76A9D997" w14:textId="4AEBA794" w:rsidR="009704BD" w:rsidRPr="001F7743" w:rsidRDefault="009704BD" w:rsidP="009704BD">
      <w:pPr>
        <w:spacing w:before="120" w:after="120" w:line="240" w:lineRule="auto"/>
        <w:ind w:firstLine="720"/>
        <w:jc w:val="both"/>
        <w:rPr>
          <w:sz w:val="28"/>
          <w:szCs w:val="24"/>
        </w:rPr>
      </w:pPr>
      <w:r w:rsidRPr="009704BD">
        <w:rPr>
          <w:sz w:val="28"/>
          <w:szCs w:val="24"/>
        </w:rPr>
        <w:t xml:space="preserve">Nhằm thực hiện tốt vai trò của tổ chức công đoàn trong việc chăm lo đời sống vật chất, tinh thần cho đoàn viên, công nhân, viên chức lao động (CNVCLĐ) trong </w:t>
      </w:r>
      <w:r>
        <w:rPr>
          <w:sz w:val="28"/>
          <w:szCs w:val="24"/>
        </w:rPr>
        <w:t>năm 2024, Ban Chấp hành CĐCS trường xây dựng kế hoạch tổ chức tặng quà sinh nhật cho đoàn viên công đoàn năm 2024 cụ thể như sau:</w:t>
      </w:r>
    </w:p>
    <w:p w14:paraId="78A0B7CE" w14:textId="644EA43A" w:rsidR="00FC69B5" w:rsidRDefault="00FC69B5" w:rsidP="009704BD">
      <w:pPr>
        <w:spacing w:before="120" w:after="120" w:line="240" w:lineRule="auto"/>
        <w:ind w:firstLine="720"/>
        <w:jc w:val="both"/>
        <w:rPr>
          <w:b/>
          <w:bCs/>
          <w:sz w:val="28"/>
          <w:szCs w:val="24"/>
        </w:rPr>
      </w:pPr>
      <w:r w:rsidRPr="00FC69B5">
        <w:rPr>
          <w:b/>
          <w:bCs/>
          <w:sz w:val="28"/>
          <w:szCs w:val="24"/>
        </w:rPr>
        <w:t>I. Mục đích yêu cầu</w:t>
      </w:r>
    </w:p>
    <w:p w14:paraId="523F1679" w14:textId="5860005D" w:rsidR="006265C9" w:rsidRPr="006265C9" w:rsidRDefault="006265C9" w:rsidP="009704BD">
      <w:pPr>
        <w:spacing w:before="120" w:after="120" w:line="240" w:lineRule="auto"/>
        <w:ind w:firstLine="720"/>
        <w:jc w:val="both"/>
        <w:rPr>
          <w:sz w:val="28"/>
          <w:szCs w:val="24"/>
        </w:rPr>
      </w:pPr>
      <w:r>
        <w:rPr>
          <w:sz w:val="28"/>
          <w:szCs w:val="24"/>
        </w:rPr>
        <w:t xml:space="preserve">- </w:t>
      </w:r>
      <w:r w:rsidRPr="006265C9">
        <w:rPr>
          <w:sz w:val="28"/>
          <w:szCs w:val="24"/>
        </w:rPr>
        <w:t xml:space="preserve"> Thể hiện sự quan tâm, chăm sóc của tổ chức công đoàn đối với đoàn viên</w:t>
      </w:r>
      <w:r>
        <w:rPr>
          <w:sz w:val="28"/>
          <w:szCs w:val="24"/>
        </w:rPr>
        <w:t xml:space="preserve">. </w:t>
      </w:r>
      <w:r w:rsidRPr="006265C9">
        <w:rPr>
          <w:sz w:val="28"/>
          <w:szCs w:val="24"/>
        </w:rPr>
        <w:t xml:space="preserve">Thông qua chương trình, </w:t>
      </w:r>
      <w:r>
        <w:rPr>
          <w:sz w:val="28"/>
          <w:szCs w:val="24"/>
        </w:rPr>
        <w:t xml:space="preserve">CĐCS </w:t>
      </w:r>
      <w:r w:rsidRPr="006265C9">
        <w:rPr>
          <w:sz w:val="28"/>
          <w:szCs w:val="24"/>
        </w:rPr>
        <w:t>muốn gửi đến các đoàn viên lời chúc mừng sinh nhật, thể hiện sự quan tâm, chăm sóc của công đoàn đối với đời sống tinh thần của đoàn viên.</w:t>
      </w:r>
    </w:p>
    <w:p w14:paraId="219FDEAC" w14:textId="282483A9" w:rsidR="006265C9" w:rsidRPr="006265C9" w:rsidRDefault="006265C9" w:rsidP="009704BD">
      <w:pPr>
        <w:spacing w:before="120" w:after="120" w:line="240" w:lineRule="auto"/>
        <w:ind w:firstLine="720"/>
        <w:jc w:val="both"/>
        <w:rPr>
          <w:sz w:val="28"/>
          <w:szCs w:val="24"/>
        </w:rPr>
      </w:pPr>
      <w:r>
        <w:rPr>
          <w:sz w:val="28"/>
          <w:szCs w:val="24"/>
        </w:rPr>
        <w:t>-</w:t>
      </w:r>
      <w:r w:rsidRPr="006265C9">
        <w:rPr>
          <w:sz w:val="28"/>
          <w:szCs w:val="24"/>
        </w:rPr>
        <w:t xml:space="preserve"> Góp phần tăng cường tinh thần đoàn kết, gắn bó trong tập thể</w:t>
      </w:r>
      <w:r>
        <w:rPr>
          <w:sz w:val="28"/>
          <w:szCs w:val="24"/>
        </w:rPr>
        <w:t>,</w:t>
      </w:r>
      <w:r w:rsidRPr="006265C9">
        <w:rPr>
          <w:sz w:val="28"/>
          <w:szCs w:val="24"/>
        </w:rPr>
        <w:t xml:space="preserve"> là dịp để các đoàn viên gặp gỡ, giao lưu, chia sẻ với nhau. Qua đó, giúp tăng cường tinh thần đoàn kết, gắn bó trong tập thể, tạo môi trường làm việc vui vẻ, thân thiện.</w:t>
      </w:r>
    </w:p>
    <w:p w14:paraId="1825555C" w14:textId="343C6F4A" w:rsidR="00FC69B5" w:rsidRPr="00FC69B5" w:rsidRDefault="006265C9" w:rsidP="009704BD">
      <w:pPr>
        <w:spacing w:before="120" w:after="120" w:line="240" w:lineRule="auto"/>
        <w:ind w:firstLine="720"/>
        <w:jc w:val="both"/>
        <w:rPr>
          <w:sz w:val="28"/>
          <w:szCs w:val="24"/>
        </w:rPr>
      </w:pPr>
      <w:r>
        <w:rPr>
          <w:sz w:val="28"/>
          <w:szCs w:val="24"/>
        </w:rPr>
        <w:t xml:space="preserve">- </w:t>
      </w:r>
      <w:r w:rsidRPr="006265C9">
        <w:rPr>
          <w:sz w:val="28"/>
          <w:szCs w:val="24"/>
        </w:rPr>
        <w:t>Tạo không khí vui tươi, phấn khởi cho đoàn viên trong ngày sinh nhật</w:t>
      </w:r>
      <w:r>
        <w:rPr>
          <w:sz w:val="28"/>
          <w:szCs w:val="24"/>
        </w:rPr>
        <w:t>.</w:t>
      </w:r>
      <w:r w:rsidR="009704BD">
        <w:rPr>
          <w:sz w:val="28"/>
          <w:szCs w:val="24"/>
        </w:rPr>
        <w:t xml:space="preserve"> Kế hoạch </w:t>
      </w:r>
      <w:r w:rsidR="00FC69B5" w:rsidRPr="00FC69B5">
        <w:rPr>
          <w:sz w:val="28"/>
          <w:szCs w:val="24"/>
        </w:rPr>
        <w:t>tổ chức cần phù hợp với điều kiện kinh phí của công đoàn.</w:t>
      </w:r>
    </w:p>
    <w:p w14:paraId="20307EB9" w14:textId="0BD13611" w:rsidR="00FC69B5" w:rsidRPr="00FC69B5" w:rsidRDefault="00FC69B5" w:rsidP="009704BD">
      <w:pPr>
        <w:spacing w:before="120" w:after="120" w:line="240" w:lineRule="auto"/>
        <w:ind w:firstLine="720"/>
        <w:jc w:val="both"/>
        <w:rPr>
          <w:b/>
          <w:bCs/>
          <w:sz w:val="28"/>
          <w:szCs w:val="24"/>
        </w:rPr>
      </w:pPr>
      <w:r w:rsidRPr="00FC69B5">
        <w:rPr>
          <w:b/>
          <w:bCs/>
          <w:sz w:val="28"/>
          <w:szCs w:val="24"/>
        </w:rPr>
        <w:t>II. Nội dung</w:t>
      </w:r>
    </w:p>
    <w:p w14:paraId="7F7A39F3" w14:textId="123DE384" w:rsidR="00FC69B5" w:rsidRP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Chúc mừng sinh nhật và tặng quà cho đoàn viên có sinh nhật trong tháng.</w:t>
      </w:r>
    </w:p>
    <w:p w14:paraId="0F0E08B4" w14:textId="32FFAD9C" w:rsidR="00FC69B5" w:rsidRP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Tổ chức các hoạt động vui chơi giải trí, giao lưu văn nghệ.</w:t>
      </w:r>
    </w:p>
    <w:p w14:paraId="2870AABF" w14:textId="34E80218" w:rsidR="00FC69B5" w:rsidRP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Trao đổi, chia sẻ kinh nghiệm trong công việc và cuộc sống.</w:t>
      </w:r>
    </w:p>
    <w:p w14:paraId="05533490" w14:textId="03F3346E" w:rsidR="00FC69B5" w:rsidRPr="00FC69B5" w:rsidRDefault="00FC69B5" w:rsidP="009704BD">
      <w:pPr>
        <w:spacing w:before="120" w:after="120" w:line="240" w:lineRule="auto"/>
        <w:ind w:firstLine="720"/>
        <w:jc w:val="both"/>
        <w:rPr>
          <w:b/>
          <w:bCs/>
          <w:sz w:val="28"/>
          <w:szCs w:val="24"/>
        </w:rPr>
      </w:pPr>
      <w:r w:rsidRPr="00FC69B5">
        <w:rPr>
          <w:b/>
          <w:bCs/>
          <w:sz w:val="28"/>
          <w:szCs w:val="24"/>
        </w:rPr>
        <w:t>III. Đối tượng, nguồn lực, mức chăm lo</w:t>
      </w:r>
      <w:r w:rsidR="00E12887">
        <w:rPr>
          <w:b/>
          <w:bCs/>
          <w:sz w:val="28"/>
          <w:szCs w:val="24"/>
        </w:rPr>
        <w:t>, hình thức tổ chức</w:t>
      </w:r>
    </w:p>
    <w:p w14:paraId="4F1AB84D" w14:textId="61D02228" w:rsidR="009F786E" w:rsidRDefault="00FC69B5" w:rsidP="009704BD">
      <w:pPr>
        <w:spacing w:before="120" w:after="120" w:line="240" w:lineRule="auto"/>
        <w:ind w:firstLine="720"/>
        <w:jc w:val="both"/>
        <w:rPr>
          <w:sz w:val="28"/>
          <w:szCs w:val="24"/>
        </w:rPr>
      </w:pPr>
      <w:r w:rsidRPr="00FC69B5">
        <w:rPr>
          <w:b/>
          <w:bCs/>
          <w:sz w:val="28"/>
          <w:szCs w:val="24"/>
        </w:rPr>
        <w:t>1. Đối tượng</w:t>
      </w:r>
    </w:p>
    <w:p w14:paraId="64141D40" w14:textId="4CC3AEC3" w:rsidR="00FC69B5" w:rsidRPr="00FC69B5" w:rsidRDefault="009F786E" w:rsidP="009704BD">
      <w:pPr>
        <w:spacing w:before="120" w:after="120" w:line="240" w:lineRule="auto"/>
        <w:ind w:firstLine="720"/>
        <w:jc w:val="both"/>
        <w:rPr>
          <w:sz w:val="28"/>
          <w:szCs w:val="24"/>
        </w:rPr>
      </w:pPr>
      <w:r>
        <w:rPr>
          <w:sz w:val="28"/>
          <w:szCs w:val="24"/>
        </w:rPr>
        <w:t>- Đ</w:t>
      </w:r>
      <w:r w:rsidR="00FC69B5" w:rsidRPr="00FC69B5">
        <w:rPr>
          <w:sz w:val="28"/>
          <w:szCs w:val="24"/>
        </w:rPr>
        <w:t>oàn viên công đoàn có sinh nhật trong tháng.</w:t>
      </w:r>
    </w:p>
    <w:p w14:paraId="72B30F24" w14:textId="7B062A21" w:rsidR="00FC69B5" w:rsidRPr="00FC69B5" w:rsidRDefault="00FC69B5" w:rsidP="009704BD">
      <w:pPr>
        <w:spacing w:before="120" w:after="120" w:line="240" w:lineRule="auto"/>
        <w:ind w:firstLine="720"/>
        <w:jc w:val="both"/>
        <w:rPr>
          <w:b/>
          <w:bCs/>
          <w:sz w:val="28"/>
          <w:szCs w:val="24"/>
        </w:rPr>
      </w:pPr>
      <w:r w:rsidRPr="00FC69B5">
        <w:rPr>
          <w:b/>
          <w:bCs/>
          <w:sz w:val="28"/>
          <w:szCs w:val="24"/>
        </w:rPr>
        <w:t>2. Nguồn lực</w:t>
      </w:r>
    </w:p>
    <w:p w14:paraId="5A58D1AF" w14:textId="166C4165" w:rsidR="00FC69B5" w:rsidRP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Kinh phí từ nguồn quỹ hoạt động của công đoàn.</w:t>
      </w:r>
    </w:p>
    <w:p w14:paraId="1C711F49" w14:textId="1C5A6583" w:rsidR="00FC69B5" w:rsidRP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Nhân lực từ các cán bộ, đoàn viên công đoàn.</w:t>
      </w:r>
    </w:p>
    <w:p w14:paraId="3AC9FEE6" w14:textId="44CCD35A" w:rsidR="00FC69B5" w:rsidRPr="00FC69B5" w:rsidRDefault="00FC69B5" w:rsidP="009704BD">
      <w:pPr>
        <w:spacing w:before="120" w:after="120" w:line="240" w:lineRule="auto"/>
        <w:ind w:firstLine="720"/>
        <w:jc w:val="both"/>
        <w:rPr>
          <w:b/>
          <w:bCs/>
          <w:sz w:val="28"/>
          <w:szCs w:val="24"/>
        </w:rPr>
      </w:pPr>
      <w:r w:rsidRPr="00FC69B5">
        <w:rPr>
          <w:b/>
          <w:bCs/>
          <w:sz w:val="28"/>
          <w:szCs w:val="24"/>
        </w:rPr>
        <w:t>3. Mức chăm lo</w:t>
      </w:r>
    </w:p>
    <w:p w14:paraId="72448D0D" w14:textId="0600E318" w:rsid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Mức quà sinh nhật: 200.000 đồng/người.</w:t>
      </w:r>
    </w:p>
    <w:p w14:paraId="3C3D6A8B" w14:textId="39CA9020" w:rsidR="00E12887" w:rsidRPr="00E12887" w:rsidRDefault="00E12887" w:rsidP="009704BD">
      <w:pPr>
        <w:spacing w:before="120" w:after="120" w:line="240" w:lineRule="auto"/>
        <w:ind w:firstLine="720"/>
        <w:jc w:val="both"/>
        <w:rPr>
          <w:b/>
          <w:bCs/>
          <w:sz w:val="28"/>
          <w:szCs w:val="24"/>
        </w:rPr>
      </w:pPr>
      <w:r w:rsidRPr="00E12887">
        <w:rPr>
          <w:b/>
          <w:bCs/>
          <w:sz w:val="28"/>
          <w:szCs w:val="24"/>
        </w:rPr>
        <w:lastRenderedPageBreak/>
        <w:t>4. Hình thức tổ chức</w:t>
      </w:r>
    </w:p>
    <w:p w14:paraId="683BCC1D" w14:textId="3E5711F3" w:rsidR="00E12887" w:rsidRPr="00FC69B5" w:rsidRDefault="00E12887" w:rsidP="009704BD">
      <w:pPr>
        <w:spacing w:before="120" w:after="120" w:line="240" w:lineRule="auto"/>
        <w:ind w:firstLine="720"/>
        <w:jc w:val="both"/>
        <w:rPr>
          <w:sz w:val="28"/>
          <w:szCs w:val="24"/>
        </w:rPr>
      </w:pPr>
      <w:r>
        <w:rPr>
          <w:sz w:val="28"/>
          <w:szCs w:val="24"/>
        </w:rPr>
        <w:t>- Tổ chức tặng quà sinh nhật cho đoàn viên vào cuộc họp hồi đồng sư phạm hàng tháng.</w:t>
      </w:r>
    </w:p>
    <w:p w14:paraId="2CDAE744" w14:textId="43A52F68" w:rsidR="00FC69B5" w:rsidRPr="00FC69B5" w:rsidRDefault="00FC69B5" w:rsidP="009704BD">
      <w:pPr>
        <w:spacing w:before="120" w:after="120" w:line="240" w:lineRule="auto"/>
        <w:ind w:firstLine="720"/>
        <w:jc w:val="both"/>
        <w:rPr>
          <w:b/>
          <w:bCs/>
          <w:sz w:val="28"/>
          <w:szCs w:val="24"/>
        </w:rPr>
      </w:pPr>
      <w:r w:rsidRPr="00FC69B5">
        <w:rPr>
          <w:b/>
          <w:bCs/>
          <w:sz w:val="28"/>
          <w:szCs w:val="24"/>
        </w:rPr>
        <w:t>IV. Tổ chức thực hiện</w:t>
      </w:r>
    </w:p>
    <w:p w14:paraId="4C8ED3FF" w14:textId="42D5AC10" w:rsidR="00FC69B5" w:rsidRPr="00FC69B5" w:rsidRDefault="00FC69B5" w:rsidP="009704BD">
      <w:pPr>
        <w:spacing w:before="120" w:after="120" w:line="240" w:lineRule="auto"/>
        <w:ind w:firstLine="720"/>
        <w:jc w:val="both"/>
        <w:rPr>
          <w:b/>
          <w:bCs/>
          <w:sz w:val="28"/>
          <w:szCs w:val="24"/>
        </w:rPr>
      </w:pPr>
      <w:r w:rsidRPr="00FC69B5">
        <w:rPr>
          <w:b/>
          <w:bCs/>
          <w:sz w:val="28"/>
          <w:szCs w:val="24"/>
        </w:rPr>
        <w:t>1. Đối với Ban Chấp hành công đoàn</w:t>
      </w:r>
    </w:p>
    <w:p w14:paraId="691AFF62" w14:textId="38321B1D" w:rsidR="00FC69B5" w:rsidRPr="00FC69B5" w:rsidRDefault="00FC69B5" w:rsidP="009704BD">
      <w:pPr>
        <w:spacing w:before="120" w:after="120" w:line="240" w:lineRule="auto"/>
        <w:ind w:firstLine="720"/>
        <w:jc w:val="both"/>
        <w:rPr>
          <w:sz w:val="28"/>
          <w:szCs w:val="24"/>
        </w:rPr>
      </w:pPr>
      <w:r>
        <w:rPr>
          <w:sz w:val="28"/>
          <w:szCs w:val="24"/>
        </w:rPr>
        <w:t>- Xây dựng và tham mưu với Chi uỷ chi bộ trường về kế hoạch tổ chức sinh nhật cho đoàn viên công đoàn năm 2024.</w:t>
      </w:r>
    </w:p>
    <w:p w14:paraId="17FEC73D" w14:textId="3F4EDA15" w:rsid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Lập danh sách đoàn viên có sinh nhật trong tháng.</w:t>
      </w:r>
    </w:p>
    <w:p w14:paraId="5156774E" w14:textId="2ABCDD84" w:rsidR="00845813" w:rsidRPr="00FC69B5" w:rsidRDefault="00845813" w:rsidP="009704BD">
      <w:pPr>
        <w:spacing w:before="120" w:after="120" w:line="240" w:lineRule="auto"/>
        <w:ind w:firstLine="720"/>
        <w:jc w:val="both"/>
        <w:rPr>
          <w:sz w:val="28"/>
          <w:szCs w:val="24"/>
        </w:rPr>
      </w:pPr>
      <w:r>
        <w:rPr>
          <w:sz w:val="28"/>
          <w:szCs w:val="24"/>
        </w:rPr>
        <w:t>- Tổ chức tặng quà cho đoàn viên có sinh nhật trong tháng.</w:t>
      </w:r>
    </w:p>
    <w:p w14:paraId="26D9FAC5" w14:textId="77777777" w:rsidR="00FC69B5" w:rsidRPr="00FC69B5" w:rsidRDefault="00FC69B5" w:rsidP="009704BD">
      <w:pPr>
        <w:spacing w:before="120" w:after="120" w:line="240" w:lineRule="auto"/>
        <w:ind w:firstLine="720"/>
        <w:jc w:val="both"/>
        <w:rPr>
          <w:b/>
          <w:bCs/>
          <w:sz w:val="28"/>
          <w:szCs w:val="24"/>
        </w:rPr>
      </w:pPr>
      <w:r w:rsidRPr="00FC69B5">
        <w:rPr>
          <w:b/>
          <w:bCs/>
          <w:sz w:val="28"/>
          <w:szCs w:val="24"/>
        </w:rPr>
        <w:t>2. Đối với đoàn viên</w:t>
      </w:r>
    </w:p>
    <w:p w14:paraId="13762413" w14:textId="512143FB" w:rsidR="00FC69B5" w:rsidRP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Tham gia đầy đủ các hoạt động trong chương trình sinh nhật.</w:t>
      </w:r>
    </w:p>
    <w:p w14:paraId="365296FA" w14:textId="3C16E605" w:rsidR="00FC69B5" w:rsidRDefault="00FC69B5" w:rsidP="009704BD">
      <w:pPr>
        <w:spacing w:before="120" w:after="120" w:line="240" w:lineRule="auto"/>
        <w:ind w:firstLine="720"/>
        <w:jc w:val="both"/>
        <w:rPr>
          <w:sz w:val="28"/>
          <w:szCs w:val="24"/>
        </w:rPr>
      </w:pPr>
      <w:r>
        <w:rPr>
          <w:sz w:val="28"/>
          <w:szCs w:val="24"/>
        </w:rPr>
        <w:t xml:space="preserve">- </w:t>
      </w:r>
      <w:r w:rsidRPr="00FC69B5">
        <w:rPr>
          <w:sz w:val="28"/>
          <w:szCs w:val="24"/>
        </w:rPr>
        <w:t>Tích cực giao lưu, chia sẻ với các đoàn viên khác.</w:t>
      </w:r>
    </w:p>
    <w:p w14:paraId="299DE4B4" w14:textId="4F36F182" w:rsidR="009F786E" w:rsidRDefault="009F786E" w:rsidP="009704BD">
      <w:pPr>
        <w:spacing w:before="120" w:after="120" w:line="240" w:lineRule="auto"/>
        <w:ind w:firstLine="720"/>
        <w:jc w:val="both"/>
        <w:rPr>
          <w:sz w:val="28"/>
          <w:szCs w:val="24"/>
        </w:rPr>
      </w:pPr>
      <w:r>
        <w:rPr>
          <w:sz w:val="28"/>
          <w:szCs w:val="24"/>
        </w:rPr>
        <w:t xml:space="preserve">Trên đây là kế hoạch tổ chức </w:t>
      </w:r>
      <w:r w:rsidRPr="009F786E">
        <w:rPr>
          <w:sz w:val="28"/>
          <w:szCs w:val="24"/>
        </w:rPr>
        <w:t>tặng quà sinh nhật cho đoàn viên công đoàn năm 2024</w:t>
      </w:r>
      <w:r>
        <w:rPr>
          <w:sz w:val="28"/>
          <w:szCs w:val="24"/>
        </w:rPr>
        <w:t xml:space="preserve"> của Ban Chấp hành CĐCS trường THCS Thị Trấn./.</w:t>
      </w:r>
    </w:p>
    <w:p w14:paraId="568494EE" w14:textId="77777777" w:rsidR="009F786E" w:rsidRDefault="009F786E" w:rsidP="009F786E">
      <w:pPr>
        <w:jc w:val="both"/>
        <w:rPr>
          <w:sz w:val="28"/>
          <w:szCs w:val="24"/>
        </w:rPr>
      </w:pPr>
    </w:p>
    <w:tbl>
      <w:tblPr>
        <w:tblW w:w="0" w:type="auto"/>
        <w:tblLook w:val="04A0" w:firstRow="1" w:lastRow="0" w:firstColumn="1" w:lastColumn="0" w:noHBand="0" w:noVBand="1"/>
      </w:tblPr>
      <w:tblGrid>
        <w:gridCol w:w="4674"/>
        <w:gridCol w:w="4681"/>
      </w:tblGrid>
      <w:tr w:rsidR="009F786E" w:rsidRPr="00F02B7D" w14:paraId="6EA80144" w14:textId="77777777" w:rsidTr="00555331">
        <w:tc>
          <w:tcPr>
            <w:tcW w:w="4784" w:type="dxa"/>
            <w:shd w:val="clear" w:color="auto" w:fill="auto"/>
          </w:tcPr>
          <w:p w14:paraId="402753E6" w14:textId="77777777" w:rsidR="009F786E" w:rsidRPr="00F02B7D" w:rsidRDefault="009F786E" w:rsidP="009F786E">
            <w:pPr>
              <w:spacing w:after="0" w:line="240" w:lineRule="auto"/>
              <w:rPr>
                <w:b/>
                <w:sz w:val="28"/>
                <w:szCs w:val="28"/>
              </w:rPr>
            </w:pPr>
            <w:r w:rsidRPr="00F02B7D">
              <w:rPr>
                <w:color w:val="000000"/>
                <w:sz w:val="28"/>
                <w:szCs w:val="28"/>
              </w:rPr>
              <w:t> </w:t>
            </w:r>
            <w:r w:rsidRPr="00F02B7D">
              <w:rPr>
                <w:b/>
                <w:i/>
              </w:rPr>
              <w:t>Nơi nhận:</w:t>
            </w:r>
            <w:r w:rsidRPr="00F02B7D">
              <w:rPr>
                <w:sz w:val="28"/>
                <w:szCs w:val="28"/>
              </w:rPr>
              <w:t xml:space="preserve">  </w:t>
            </w:r>
            <w:r w:rsidRPr="00F02B7D">
              <w:rPr>
                <w:sz w:val="28"/>
                <w:szCs w:val="28"/>
              </w:rPr>
              <w:tab/>
            </w:r>
            <w:r w:rsidRPr="00F02B7D">
              <w:rPr>
                <w:sz w:val="28"/>
                <w:szCs w:val="28"/>
              </w:rPr>
              <w:tab/>
            </w:r>
            <w:r w:rsidRPr="00F02B7D">
              <w:rPr>
                <w:sz w:val="28"/>
                <w:szCs w:val="28"/>
              </w:rPr>
              <w:tab/>
            </w:r>
            <w:r w:rsidRPr="00F02B7D">
              <w:rPr>
                <w:sz w:val="28"/>
                <w:szCs w:val="28"/>
              </w:rPr>
              <w:tab/>
            </w:r>
            <w:r w:rsidRPr="00F02B7D">
              <w:rPr>
                <w:sz w:val="28"/>
                <w:szCs w:val="28"/>
              </w:rPr>
              <w:tab/>
              <w:t xml:space="preserve">         </w:t>
            </w:r>
          </w:p>
          <w:p w14:paraId="3FCA6955" w14:textId="77777777" w:rsidR="009F786E" w:rsidRPr="00F02B7D" w:rsidRDefault="009F786E" w:rsidP="009F786E">
            <w:pPr>
              <w:spacing w:after="0" w:line="240" w:lineRule="auto"/>
              <w:rPr>
                <w:sz w:val="22"/>
              </w:rPr>
            </w:pPr>
            <w:r w:rsidRPr="00F02B7D">
              <w:rPr>
                <w:sz w:val="22"/>
              </w:rPr>
              <w:t>-</w:t>
            </w:r>
            <w:r w:rsidRPr="00F02B7D">
              <w:rPr>
                <w:sz w:val="28"/>
                <w:szCs w:val="28"/>
              </w:rPr>
              <w:t xml:space="preserve"> </w:t>
            </w:r>
            <w:r w:rsidRPr="00F02B7D">
              <w:rPr>
                <w:sz w:val="22"/>
              </w:rPr>
              <w:t>BTV LĐLĐ huyện;</w:t>
            </w:r>
          </w:p>
          <w:p w14:paraId="5337C65B" w14:textId="77777777" w:rsidR="009F786E" w:rsidRPr="00F02B7D" w:rsidRDefault="009F786E" w:rsidP="009F786E">
            <w:pPr>
              <w:spacing w:after="0" w:line="240" w:lineRule="auto"/>
              <w:rPr>
                <w:sz w:val="22"/>
              </w:rPr>
            </w:pPr>
            <w:r w:rsidRPr="00F02B7D">
              <w:rPr>
                <w:sz w:val="22"/>
              </w:rPr>
              <w:t>- Ban Chi uỷ;</w:t>
            </w:r>
          </w:p>
          <w:p w14:paraId="1DC18127" w14:textId="77777777" w:rsidR="009F786E" w:rsidRPr="00F02B7D" w:rsidRDefault="009F786E" w:rsidP="009F786E">
            <w:pPr>
              <w:spacing w:after="0" w:line="240" w:lineRule="auto"/>
              <w:rPr>
                <w:bCs/>
                <w:sz w:val="22"/>
              </w:rPr>
            </w:pPr>
            <w:r w:rsidRPr="00F02B7D">
              <w:rPr>
                <w:bCs/>
                <w:sz w:val="22"/>
              </w:rPr>
              <w:t>- Ban Chấp hành;</w:t>
            </w:r>
          </w:p>
          <w:p w14:paraId="238484D2" w14:textId="77777777" w:rsidR="009F786E" w:rsidRPr="00F02B7D" w:rsidRDefault="009F786E" w:rsidP="009F786E">
            <w:pPr>
              <w:spacing w:after="0" w:line="240" w:lineRule="auto"/>
              <w:rPr>
                <w:bCs/>
                <w:sz w:val="22"/>
              </w:rPr>
            </w:pPr>
            <w:r w:rsidRPr="00F02B7D">
              <w:rPr>
                <w:bCs/>
                <w:sz w:val="22"/>
              </w:rPr>
              <w:t>- Đoàn viên, người lao động;</w:t>
            </w:r>
          </w:p>
          <w:p w14:paraId="2DE822FD" w14:textId="77777777" w:rsidR="009F786E" w:rsidRPr="00F02B7D" w:rsidRDefault="009F786E" w:rsidP="009F786E">
            <w:pPr>
              <w:spacing w:after="0" w:line="240" w:lineRule="auto"/>
              <w:rPr>
                <w:sz w:val="22"/>
              </w:rPr>
            </w:pPr>
            <w:r w:rsidRPr="00F02B7D">
              <w:rPr>
                <w:b/>
                <w:sz w:val="22"/>
              </w:rPr>
              <w:t>-</w:t>
            </w:r>
            <w:r w:rsidRPr="00F02B7D">
              <w:rPr>
                <w:sz w:val="22"/>
              </w:rPr>
              <w:t xml:space="preserve"> Lưu: CĐCS.</w:t>
            </w:r>
          </w:p>
        </w:tc>
        <w:tc>
          <w:tcPr>
            <w:tcW w:w="4786" w:type="dxa"/>
            <w:shd w:val="clear" w:color="auto" w:fill="auto"/>
          </w:tcPr>
          <w:p w14:paraId="3D930E50" w14:textId="77777777" w:rsidR="009F786E" w:rsidRPr="00F02B7D" w:rsidRDefault="009F786E" w:rsidP="009F786E">
            <w:pPr>
              <w:spacing w:after="0" w:line="240" w:lineRule="auto"/>
              <w:jc w:val="center"/>
              <w:rPr>
                <w:b/>
                <w:sz w:val="28"/>
                <w:szCs w:val="28"/>
              </w:rPr>
            </w:pPr>
            <w:r w:rsidRPr="00F02B7D">
              <w:rPr>
                <w:b/>
                <w:sz w:val="28"/>
                <w:szCs w:val="28"/>
              </w:rPr>
              <w:t>TM. BAN CHẤP HÀNH</w:t>
            </w:r>
          </w:p>
          <w:p w14:paraId="4D98FB10" w14:textId="77777777" w:rsidR="009F786E" w:rsidRPr="00F02B7D" w:rsidRDefault="009F786E" w:rsidP="009F786E">
            <w:pPr>
              <w:spacing w:after="0" w:line="240" w:lineRule="auto"/>
              <w:jc w:val="center"/>
              <w:rPr>
                <w:b/>
                <w:sz w:val="28"/>
                <w:szCs w:val="28"/>
              </w:rPr>
            </w:pPr>
            <w:r w:rsidRPr="00F02B7D">
              <w:rPr>
                <w:b/>
                <w:sz w:val="28"/>
                <w:szCs w:val="28"/>
              </w:rPr>
              <w:t>CHỦ TỊCH</w:t>
            </w:r>
          </w:p>
          <w:p w14:paraId="00E47327" w14:textId="77777777" w:rsidR="009F786E" w:rsidRPr="00F02B7D" w:rsidRDefault="009F786E" w:rsidP="009F786E">
            <w:pPr>
              <w:spacing w:after="0" w:line="240" w:lineRule="auto"/>
              <w:jc w:val="center"/>
              <w:rPr>
                <w:i/>
                <w:noProof/>
                <w:sz w:val="28"/>
                <w:szCs w:val="28"/>
              </w:rPr>
            </w:pPr>
          </w:p>
          <w:p w14:paraId="57224694" w14:textId="77777777" w:rsidR="009F786E" w:rsidRPr="00F02B7D" w:rsidRDefault="009F786E" w:rsidP="009F786E">
            <w:pPr>
              <w:spacing w:after="0" w:line="240" w:lineRule="auto"/>
              <w:jc w:val="center"/>
              <w:rPr>
                <w:b/>
                <w:i/>
                <w:noProof/>
                <w:sz w:val="28"/>
                <w:szCs w:val="28"/>
              </w:rPr>
            </w:pPr>
          </w:p>
          <w:p w14:paraId="58FA8A6F" w14:textId="77777777" w:rsidR="009F786E" w:rsidRPr="00F02B7D" w:rsidRDefault="009F786E" w:rsidP="009F786E">
            <w:pPr>
              <w:spacing w:after="0" w:line="240" w:lineRule="auto"/>
              <w:rPr>
                <w:b/>
                <w:i/>
                <w:noProof/>
                <w:sz w:val="28"/>
                <w:szCs w:val="28"/>
              </w:rPr>
            </w:pPr>
          </w:p>
          <w:p w14:paraId="1E9DB47F" w14:textId="77777777" w:rsidR="009F786E" w:rsidRPr="00F02B7D" w:rsidRDefault="009F786E" w:rsidP="009F786E">
            <w:pPr>
              <w:spacing w:after="0" w:line="240" w:lineRule="auto"/>
              <w:jc w:val="center"/>
              <w:rPr>
                <w:b/>
                <w:sz w:val="28"/>
                <w:szCs w:val="28"/>
              </w:rPr>
            </w:pPr>
          </w:p>
          <w:p w14:paraId="23221C65" w14:textId="77777777" w:rsidR="009F786E" w:rsidRPr="00F02B7D" w:rsidRDefault="009F786E" w:rsidP="009F786E">
            <w:pPr>
              <w:spacing w:after="0" w:line="240" w:lineRule="auto"/>
              <w:jc w:val="center"/>
              <w:rPr>
                <w:b/>
                <w:sz w:val="28"/>
                <w:szCs w:val="28"/>
              </w:rPr>
            </w:pPr>
            <w:r w:rsidRPr="00F02B7D">
              <w:rPr>
                <w:b/>
                <w:sz w:val="28"/>
                <w:szCs w:val="28"/>
              </w:rPr>
              <w:t>Nguyễn Trung Giang</w:t>
            </w:r>
          </w:p>
        </w:tc>
      </w:tr>
    </w:tbl>
    <w:p w14:paraId="6A9584AD" w14:textId="5ED22D79" w:rsidR="009F786E" w:rsidRPr="009F786E" w:rsidRDefault="009F786E" w:rsidP="009F786E">
      <w:pPr>
        <w:jc w:val="both"/>
        <w:rPr>
          <w:sz w:val="28"/>
          <w:szCs w:val="24"/>
        </w:rPr>
      </w:pPr>
      <w:r>
        <w:rPr>
          <w:sz w:val="28"/>
          <w:szCs w:val="24"/>
        </w:rPr>
        <w:t xml:space="preserve"> </w:t>
      </w:r>
    </w:p>
    <w:sectPr w:rsidR="009F786E" w:rsidRPr="009F786E" w:rsidSect="0051222E">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65B5" w14:textId="77777777" w:rsidR="0051222E" w:rsidRDefault="0051222E" w:rsidP="000B63EF">
      <w:pPr>
        <w:spacing w:after="0" w:line="240" w:lineRule="auto"/>
      </w:pPr>
      <w:r>
        <w:separator/>
      </w:r>
    </w:p>
  </w:endnote>
  <w:endnote w:type="continuationSeparator" w:id="0">
    <w:p w14:paraId="3E556DB8" w14:textId="77777777" w:rsidR="0051222E" w:rsidRDefault="0051222E" w:rsidP="000B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E70D" w14:textId="77777777" w:rsidR="0051222E" w:rsidRDefault="0051222E" w:rsidP="000B63EF">
      <w:pPr>
        <w:spacing w:after="0" w:line="240" w:lineRule="auto"/>
      </w:pPr>
      <w:r>
        <w:separator/>
      </w:r>
    </w:p>
  </w:footnote>
  <w:footnote w:type="continuationSeparator" w:id="0">
    <w:p w14:paraId="35E269D6" w14:textId="77777777" w:rsidR="0051222E" w:rsidRDefault="0051222E" w:rsidP="000B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25348"/>
      <w:docPartObj>
        <w:docPartGallery w:val="Page Numbers (Top of Page)"/>
        <w:docPartUnique/>
      </w:docPartObj>
    </w:sdtPr>
    <w:sdtEndPr>
      <w:rPr>
        <w:noProof/>
      </w:rPr>
    </w:sdtEndPr>
    <w:sdtContent>
      <w:p w14:paraId="17232422" w14:textId="4BD8B7B4" w:rsidR="000B63EF" w:rsidRDefault="000B63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A7399A" w14:textId="77777777" w:rsidR="000B63EF" w:rsidRDefault="000B6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666"/>
    <w:multiLevelType w:val="multilevel"/>
    <w:tmpl w:val="66FEA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A2C60"/>
    <w:multiLevelType w:val="multilevel"/>
    <w:tmpl w:val="41C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85FBA"/>
    <w:multiLevelType w:val="multilevel"/>
    <w:tmpl w:val="6FBE3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94EC1"/>
    <w:multiLevelType w:val="multilevel"/>
    <w:tmpl w:val="330A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53DD7"/>
    <w:multiLevelType w:val="multilevel"/>
    <w:tmpl w:val="26784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F4CEB"/>
    <w:multiLevelType w:val="multilevel"/>
    <w:tmpl w:val="279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37E79"/>
    <w:multiLevelType w:val="multilevel"/>
    <w:tmpl w:val="9E5A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D695C"/>
    <w:multiLevelType w:val="multilevel"/>
    <w:tmpl w:val="554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5512D"/>
    <w:multiLevelType w:val="multilevel"/>
    <w:tmpl w:val="F2F2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A1C20"/>
    <w:multiLevelType w:val="multilevel"/>
    <w:tmpl w:val="4F9C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92187"/>
    <w:multiLevelType w:val="multilevel"/>
    <w:tmpl w:val="BB9A8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A2049F"/>
    <w:multiLevelType w:val="multilevel"/>
    <w:tmpl w:val="CE5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42304"/>
    <w:multiLevelType w:val="multilevel"/>
    <w:tmpl w:val="FA8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52E59"/>
    <w:multiLevelType w:val="multilevel"/>
    <w:tmpl w:val="9A3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5380">
    <w:abstractNumId w:val="13"/>
  </w:num>
  <w:num w:numId="2" w16cid:durableId="1371952969">
    <w:abstractNumId w:val="7"/>
  </w:num>
  <w:num w:numId="3" w16cid:durableId="839783232">
    <w:abstractNumId w:val="8"/>
  </w:num>
  <w:num w:numId="4" w16cid:durableId="1545604878">
    <w:abstractNumId w:val="3"/>
  </w:num>
  <w:num w:numId="5" w16cid:durableId="1801653465">
    <w:abstractNumId w:val="6"/>
  </w:num>
  <w:num w:numId="6" w16cid:durableId="1602378511">
    <w:abstractNumId w:val="2"/>
  </w:num>
  <w:num w:numId="7" w16cid:durableId="1504272361">
    <w:abstractNumId w:val="1"/>
  </w:num>
  <w:num w:numId="8" w16cid:durableId="826746239">
    <w:abstractNumId w:val="4"/>
  </w:num>
  <w:num w:numId="9" w16cid:durableId="1830512004">
    <w:abstractNumId w:val="5"/>
  </w:num>
  <w:num w:numId="10" w16cid:durableId="316619774">
    <w:abstractNumId w:val="10"/>
  </w:num>
  <w:num w:numId="11" w16cid:durableId="1951086836">
    <w:abstractNumId w:val="9"/>
  </w:num>
  <w:num w:numId="12" w16cid:durableId="511530141">
    <w:abstractNumId w:val="0"/>
  </w:num>
  <w:num w:numId="13" w16cid:durableId="2042588346">
    <w:abstractNumId w:val="11"/>
  </w:num>
  <w:num w:numId="14" w16cid:durableId="1444573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B5"/>
    <w:rsid w:val="000B63EF"/>
    <w:rsid w:val="000F34A8"/>
    <w:rsid w:val="001F7743"/>
    <w:rsid w:val="00223B2A"/>
    <w:rsid w:val="00447D95"/>
    <w:rsid w:val="004D5575"/>
    <w:rsid w:val="0051222E"/>
    <w:rsid w:val="00560D93"/>
    <w:rsid w:val="00601DF7"/>
    <w:rsid w:val="006265C9"/>
    <w:rsid w:val="00746CD8"/>
    <w:rsid w:val="00845813"/>
    <w:rsid w:val="009704BD"/>
    <w:rsid w:val="009C3B9E"/>
    <w:rsid w:val="009F786E"/>
    <w:rsid w:val="00B75CCA"/>
    <w:rsid w:val="00BC21D6"/>
    <w:rsid w:val="00C555FE"/>
    <w:rsid w:val="00C91805"/>
    <w:rsid w:val="00D6259B"/>
    <w:rsid w:val="00DA15C3"/>
    <w:rsid w:val="00E12887"/>
    <w:rsid w:val="00E35DCC"/>
    <w:rsid w:val="00F83444"/>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60A5"/>
  <w15:chartTrackingRefBased/>
  <w15:docId w15:val="{FA1E8CEF-BD67-4F0B-A487-878BF598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69B5"/>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9B5"/>
    <w:rPr>
      <w:rFonts w:eastAsia="Times New Roman" w:cs="Times New Roman"/>
      <w:b/>
      <w:bCs/>
      <w:kern w:val="0"/>
      <w:sz w:val="36"/>
      <w:szCs w:val="36"/>
      <w14:ligatures w14:val="none"/>
    </w:rPr>
  </w:style>
  <w:style w:type="paragraph" w:styleId="NormalWeb">
    <w:name w:val="Normal (Web)"/>
    <w:basedOn w:val="Normal"/>
    <w:uiPriority w:val="99"/>
    <w:semiHidden/>
    <w:unhideWhenUsed/>
    <w:rsid w:val="00FC69B5"/>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FC69B5"/>
    <w:rPr>
      <w:b/>
      <w:bCs/>
    </w:rPr>
  </w:style>
  <w:style w:type="paragraph" w:styleId="ListParagraph">
    <w:name w:val="List Paragraph"/>
    <w:basedOn w:val="Normal"/>
    <w:uiPriority w:val="34"/>
    <w:qFormat/>
    <w:rsid w:val="00FC69B5"/>
    <w:pPr>
      <w:ind w:left="720"/>
      <w:contextualSpacing/>
    </w:pPr>
  </w:style>
  <w:style w:type="table" w:styleId="TableGrid">
    <w:name w:val="Table Grid"/>
    <w:basedOn w:val="TableNormal"/>
    <w:uiPriority w:val="39"/>
    <w:rsid w:val="00FC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EF"/>
  </w:style>
  <w:style w:type="paragraph" w:styleId="Footer">
    <w:name w:val="footer"/>
    <w:basedOn w:val="Normal"/>
    <w:link w:val="FooterChar"/>
    <w:uiPriority w:val="99"/>
    <w:unhideWhenUsed/>
    <w:rsid w:val="000B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13</cp:revision>
  <dcterms:created xsi:type="dcterms:W3CDTF">2024-01-02T07:20:00Z</dcterms:created>
  <dcterms:modified xsi:type="dcterms:W3CDTF">2024-01-19T08:56:00Z</dcterms:modified>
</cp:coreProperties>
</file>