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Ind w:w="-108" w:type="dxa"/>
        <w:tblLayout w:type="fixed"/>
        <w:tblLook w:val="0000" w:firstRow="0" w:lastRow="0" w:firstColumn="0" w:lastColumn="0" w:noHBand="0" w:noVBand="0"/>
      </w:tblPr>
      <w:tblGrid>
        <w:gridCol w:w="4068"/>
        <w:gridCol w:w="5760"/>
      </w:tblGrid>
      <w:tr w:rsidR="004926E3" w:rsidRPr="00B67D0C" w14:paraId="2A2269FF" w14:textId="77777777" w:rsidTr="000E329D">
        <w:trPr>
          <w:trHeight w:val="1135"/>
        </w:trPr>
        <w:tc>
          <w:tcPr>
            <w:tcW w:w="4068" w:type="dxa"/>
          </w:tcPr>
          <w:p w14:paraId="5E0F0783" w14:textId="77777777" w:rsidR="004926E3" w:rsidRPr="00B67D0C" w:rsidRDefault="004926E3" w:rsidP="004926E3">
            <w:pPr>
              <w:spacing w:after="0" w:line="240" w:lineRule="auto"/>
              <w:ind w:left="1" w:hanging="3"/>
              <w:jc w:val="center"/>
              <w:rPr>
                <w:sz w:val="26"/>
                <w:szCs w:val="26"/>
              </w:rPr>
            </w:pPr>
            <w:r w:rsidRPr="00B67D0C">
              <w:rPr>
                <w:sz w:val="26"/>
                <w:szCs w:val="26"/>
              </w:rPr>
              <w:t xml:space="preserve">TRƯỜNG THCS </w:t>
            </w:r>
            <w:r>
              <w:rPr>
                <w:sz w:val="26"/>
                <w:szCs w:val="26"/>
              </w:rPr>
              <w:t>VĨNH PHONG 1</w:t>
            </w:r>
          </w:p>
          <w:p w14:paraId="01A01BA3" w14:textId="77777777" w:rsidR="004926E3" w:rsidRPr="00B67D0C" w:rsidRDefault="004926E3" w:rsidP="004926E3">
            <w:pPr>
              <w:spacing w:after="0" w:line="240" w:lineRule="auto"/>
              <w:ind w:left="1" w:hanging="3"/>
              <w:jc w:val="center"/>
              <w:rPr>
                <w:sz w:val="26"/>
                <w:szCs w:val="26"/>
              </w:rPr>
            </w:pPr>
            <w:r w:rsidRPr="00B67D0C">
              <w:rPr>
                <w:b/>
                <w:sz w:val="26"/>
                <w:szCs w:val="26"/>
              </w:rPr>
              <w:t xml:space="preserve">TỔ </w:t>
            </w:r>
            <w:r>
              <w:rPr>
                <w:b/>
                <w:sz w:val="26"/>
                <w:szCs w:val="26"/>
              </w:rPr>
              <w:t>KHOA HỌC TỰ NHIÊN</w:t>
            </w:r>
          </w:p>
          <w:p w14:paraId="7650F708" w14:textId="77777777" w:rsidR="004926E3" w:rsidRPr="00B67D0C" w:rsidRDefault="004926E3" w:rsidP="004926E3">
            <w:pPr>
              <w:spacing w:after="0" w:line="240" w:lineRule="auto"/>
              <w:ind w:hanging="2"/>
              <w:rPr>
                <w:sz w:val="16"/>
                <w:szCs w:val="16"/>
              </w:rPr>
            </w:pPr>
            <w:r w:rsidRPr="00B67D0C">
              <w:rPr>
                <w:noProof/>
                <w:sz w:val="16"/>
                <w:szCs w:val="16"/>
              </w:rPr>
              <mc:AlternateContent>
                <mc:Choice Requires="wps">
                  <w:drawing>
                    <wp:anchor distT="0" distB="0" distL="114300" distR="114300" simplePos="0" relativeHeight="251659264" behindDoc="0" locked="0" layoutInCell="1" allowOverlap="1" wp14:anchorId="0549242C" wp14:editId="61FD58DD">
                      <wp:simplePos x="0" y="0"/>
                      <wp:positionH relativeFrom="column">
                        <wp:posOffset>482444</wp:posOffset>
                      </wp:positionH>
                      <wp:positionV relativeFrom="paragraph">
                        <wp:posOffset>9381</wp:posOffset>
                      </wp:positionV>
                      <wp:extent cx="1518699" cy="0"/>
                      <wp:effectExtent l="0" t="0" r="0" b="0"/>
                      <wp:wrapNone/>
                      <wp:docPr id="927353347" name="Straight Connector 1"/>
                      <wp:cNvGraphicFramePr/>
                      <a:graphic xmlns:a="http://schemas.openxmlformats.org/drawingml/2006/main">
                        <a:graphicData uri="http://schemas.microsoft.com/office/word/2010/wordprocessingShape">
                          <wps:wsp>
                            <wps:cNvCnPr/>
                            <wps:spPr>
                              <a:xfrm>
                                <a:off x="0" y="0"/>
                                <a:ext cx="1518699"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B679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pt,.75pt" to="157.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HRowEAAJgDAAAOAAAAZHJzL2Uyb0RvYy54bWysU8Fu2zAMvQ/YPwi6L7I7NGiNOD202C7D&#10;VmzrB6gyFQuTREHSYufvRymJU2zDMAy70JLI98hH0pu72Vm2h5gM+p63q4Yz8AoH43c9f/r67s0N&#10;ZylLP0iLHnp+gMTvtq9fbabQwRWOaAeIjEh86qbQ8zHn0AmR1AhOphUG8OTUGJ3MdI07MUQ5Ebuz&#10;4qpp1mLCOISIClKi14ejk28rv9ag8ietE2Rme0615Wpjtc/Fiu1Gdrsow2jUqQz5D1U4aTwlXage&#10;ZJbsezS/UDmjIibUeaXQCdTaKKgaSE3b/KTmyygDVC3UnBSWNqX/R6s+7u/9Y6Q2TCF1KTzGomLW&#10;0ZUv1cfm2qzD0iyYM1P02F63N+vbW87U2ScuwBBTfg/oWDn03BpfdMhO7j+kTMko9BxSnq1nU8/X&#10;b6/rQMSllHrKBwvHqM+gmRlK8spWtwTubWR7SfMdvrVlnsRtPUUWiDbWLqDmz6BTbIFB3Zy/BS7R&#10;NSP6vACd8Rh/lzXP51L1MZ7KfqG1HJ9xONTBVAeNvyo7rWrZr5f3Cr/8UNsfAAAA//8DAFBLAwQU&#10;AAYACAAAACEA+/7zEtsAAAAGAQAADwAAAGRycy9kb3ducmV2LnhtbEyPwU7DMBBE70j8g7VI3KjT&#10;oIYqjVNVlRDigmgKdzfeOgF7HdlOGv4ewwWOs7OaeVNtZ2vYhD70jgQsFxkwpNapnrSAt+Pj3RpY&#10;iJKUNI5QwBcG2NbXV5UslbvQAacmapZCKJRSQBfjUHIe2g6tDAs3ICXv7LyVMUmvufLyksKt4XmW&#10;FdzKnlJDJwfcd9h+NqMVYJ799K73ehfGp0PRfLye85fjJMTtzbzbAIs4x79n+MFP6FAnppMbSQVm&#10;BDwUaUpM9xWwZN8vVzmw06/mdcX/49ffAAAA//8DAFBLAQItABQABgAIAAAAIQC2gziS/gAAAOEB&#10;AAATAAAAAAAAAAAAAAAAAAAAAABbQ29udGVudF9UeXBlc10ueG1sUEsBAi0AFAAGAAgAAAAhADj9&#10;If/WAAAAlAEAAAsAAAAAAAAAAAAAAAAALwEAAF9yZWxzLy5yZWxzUEsBAi0AFAAGAAgAAAAhALOQ&#10;UdGjAQAAmAMAAA4AAAAAAAAAAAAAAAAALgIAAGRycy9lMm9Eb2MueG1sUEsBAi0AFAAGAAgAAAAh&#10;APv+8xLbAAAABgEAAA8AAAAAAAAAAAAAAAAA/QMAAGRycy9kb3ducmV2LnhtbFBLBQYAAAAABAAE&#10;APMAAAAFBQAAAAA=&#10;" strokecolor="black [3200]" strokeweight=".5pt">
                      <v:stroke joinstyle="miter"/>
                    </v:line>
                  </w:pict>
                </mc:Fallback>
              </mc:AlternateContent>
            </w:r>
          </w:p>
          <w:p w14:paraId="1B21DE4D" w14:textId="77777777" w:rsidR="004926E3" w:rsidRPr="00B67D0C" w:rsidRDefault="004926E3" w:rsidP="004926E3">
            <w:pPr>
              <w:spacing w:after="0" w:line="240" w:lineRule="auto"/>
              <w:ind w:left="1" w:hanging="3"/>
              <w:jc w:val="center"/>
              <w:rPr>
                <w:sz w:val="26"/>
                <w:szCs w:val="26"/>
              </w:rPr>
            </w:pPr>
          </w:p>
        </w:tc>
        <w:tc>
          <w:tcPr>
            <w:tcW w:w="5760" w:type="dxa"/>
          </w:tcPr>
          <w:p w14:paraId="7D5A00AB" w14:textId="77777777" w:rsidR="004926E3" w:rsidRPr="00B67D0C" w:rsidRDefault="004926E3" w:rsidP="004926E3">
            <w:pPr>
              <w:spacing w:after="0" w:line="240" w:lineRule="auto"/>
              <w:ind w:left="1" w:hanging="3"/>
              <w:jc w:val="center"/>
              <w:rPr>
                <w:sz w:val="26"/>
                <w:szCs w:val="26"/>
              </w:rPr>
            </w:pPr>
            <w:r w:rsidRPr="00B67D0C">
              <w:rPr>
                <w:b/>
                <w:sz w:val="26"/>
                <w:szCs w:val="26"/>
              </w:rPr>
              <w:t>CỘNG HÒA XÃ HỘI CHỦ NGHĨA VIỆT NAM</w:t>
            </w:r>
          </w:p>
          <w:p w14:paraId="00D89204" w14:textId="77777777" w:rsidR="004926E3" w:rsidRPr="00B273F4" w:rsidRDefault="004926E3" w:rsidP="004926E3">
            <w:pPr>
              <w:spacing w:after="0" w:line="240" w:lineRule="auto"/>
              <w:jc w:val="center"/>
              <w:rPr>
                <w:sz w:val="28"/>
                <w:szCs w:val="28"/>
              </w:rPr>
            </w:pPr>
            <w:r w:rsidRPr="00B67D0C">
              <w:rPr>
                <w:noProof/>
                <w:sz w:val="16"/>
                <w:szCs w:val="16"/>
              </w:rPr>
              <mc:AlternateContent>
                <mc:Choice Requires="wps">
                  <w:drawing>
                    <wp:anchor distT="0" distB="0" distL="114300" distR="114300" simplePos="0" relativeHeight="251660288" behindDoc="0" locked="0" layoutInCell="1" allowOverlap="1" wp14:anchorId="4F470EEB" wp14:editId="74143824">
                      <wp:simplePos x="0" y="0"/>
                      <wp:positionH relativeFrom="column">
                        <wp:posOffset>664845</wp:posOffset>
                      </wp:positionH>
                      <wp:positionV relativeFrom="paragraph">
                        <wp:posOffset>225837</wp:posOffset>
                      </wp:positionV>
                      <wp:extent cx="2148840" cy="0"/>
                      <wp:effectExtent l="0" t="0" r="0" b="0"/>
                      <wp:wrapNone/>
                      <wp:docPr id="104110569" name="Straight Connector 1"/>
                      <wp:cNvGraphicFramePr/>
                      <a:graphic xmlns:a="http://schemas.openxmlformats.org/drawingml/2006/main">
                        <a:graphicData uri="http://schemas.microsoft.com/office/word/2010/wordprocessingShape">
                          <wps:wsp>
                            <wps:cNvCnPr/>
                            <wps:spPr>
                              <a:xfrm>
                                <a:off x="0" y="0"/>
                                <a:ext cx="214884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419D0A"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35pt,17.8pt" to="221.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g7lowEAAJgDAAAOAAAAZHJzL2Uyb0RvYy54bWysU02P0zAQvSPxHyzfqZOyrKqo6R52BRcE&#10;Kz5+gNcZNxa2x7JNk/57xm6brgAhhLhMbM+8N/NmJtu72Vl2gJgM+p63q4Yz8AoH4/c9//rl7asN&#10;ZylLP0iLHnp+hMTvdi9fbKfQwRpHtANERiQ+dVPo+Zhz6IRIagQn0woDeHJqjE5musa9GKKciN1Z&#10;sW6aWzFhHEJEBSnR68PJyXeVX2tQ+aPWCTKzPafacrWx2qdixW4ru32UYTTqXIb8hyqcNJ6SLlQP&#10;Mkv2PZpfqJxRERPqvFLoBGptFFQNpKZtflLzeZQBqhZqTgpLm9L/o1UfDvf+MVIbppC6FB5jUTHr&#10;6MqX6mNzbdZxaRbMmSl6XLc3m80N9VRdfOIKDDHld4COlUPPrfFFh+zk4X3KlIxCLyHl2Xo29fz2&#10;9Zs6EHEtpZ7y0cIp6hNoZgZK3la2uiVwbyM7SJrv8K0t8yRu6ymyQLSxdgE1fwadYwsM6ub8LXCJ&#10;rhnR5wXojMf4u6x5vpSqT/FU9jOt5fiEw7EOpjpo/FXZeVXLfj2/V/j1h9r9AAAA//8DAFBLAwQU&#10;AAYACAAAACEAATQpZd0AAAAJAQAADwAAAGRycy9kb3ducmV2LnhtbEyPy07DMBBF90j8gzVI7KjT&#10;NgQU4lRVJYTYIJrC3o2nTsCPyHbS8PcMYgHLO3N050y1ma1hE4bYeydguciAoWu96p0W8HZ4vLkH&#10;FpN0ShrvUMAXRtjUlxeVLJU/uz1OTdKMSlwspYAupaHkPLYdWhkXfkBHu5MPViaKQXMV5JnKreGr&#10;LCu4lb2jC50ccNdh+9mMVoB5DtO73ultHJ/2RfPxelq9HCYhrq/m7QOwhHP6g+FHn9ShJqejH52K&#10;zFDO8jtCBaxvC2AE5Pl6Cez4O+B1xf9/UH8DAAD//wMAUEsBAi0AFAAGAAgAAAAhALaDOJL+AAAA&#10;4QEAABMAAAAAAAAAAAAAAAAAAAAAAFtDb250ZW50X1R5cGVzXS54bWxQSwECLQAUAAYACAAAACEA&#10;OP0h/9YAAACUAQAACwAAAAAAAAAAAAAAAAAvAQAAX3JlbHMvLnJlbHNQSwECLQAUAAYACAAAACEA&#10;vOoO5aMBAACYAwAADgAAAAAAAAAAAAAAAAAuAgAAZHJzL2Uyb0RvYy54bWxQSwECLQAUAAYACAAA&#10;ACEAATQpZd0AAAAJAQAADwAAAAAAAAAAAAAAAAD9AwAAZHJzL2Rvd25yZXYueG1sUEsFBgAAAAAE&#10;AAQA8wAAAAcFAAAAAA==&#10;" strokecolor="black [3200]" strokeweight=".5pt">
                      <v:stroke joinstyle="miter"/>
                    </v:line>
                  </w:pict>
                </mc:Fallback>
              </mc:AlternateContent>
            </w:r>
            <w:r w:rsidRPr="00B273F4">
              <w:rPr>
                <w:b/>
                <w:sz w:val="28"/>
                <w:szCs w:val="28"/>
              </w:rPr>
              <w:t>Độc lập – Tự do – Hạnh phúc</w:t>
            </w:r>
          </w:p>
          <w:p w14:paraId="0F665A87" w14:textId="77777777" w:rsidR="004926E3" w:rsidRPr="00B67D0C" w:rsidRDefault="004926E3" w:rsidP="004926E3">
            <w:pPr>
              <w:spacing w:after="0" w:line="240" w:lineRule="auto"/>
              <w:ind w:hanging="2"/>
              <w:jc w:val="center"/>
              <w:rPr>
                <w:sz w:val="16"/>
                <w:szCs w:val="16"/>
              </w:rPr>
            </w:pPr>
          </w:p>
          <w:p w14:paraId="64ABB3ED" w14:textId="44231F10" w:rsidR="004926E3" w:rsidRPr="005760A2" w:rsidRDefault="004926E3" w:rsidP="004926E3">
            <w:pPr>
              <w:spacing w:after="0" w:line="240" w:lineRule="auto"/>
              <w:ind w:left="1" w:hanging="3"/>
              <w:jc w:val="center"/>
              <w:rPr>
                <w:sz w:val="26"/>
                <w:szCs w:val="26"/>
              </w:rPr>
            </w:pPr>
            <w:r w:rsidRPr="00B273F4">
              <w:rPr>
                <w:i/>
                <w:sz w:val="28"/>
                <w:szCs w:val="28"/>
              </w:rPr>
              <w:t xml:space="preserve">Vĩnh Phong, ngày </w:t>
            </w:r>
            <w:r>
              <w:rPr>
                <w:i/>
                <w:sz w:val="28"/>
                <w:szCs w:val="28"/>
              </w:rPr>
              <w:t>25</w:t>
            </w:r>
            <w:r w:rsidRPr="00B273F4">
              <w:rPr>
                <w:i/>
                <w:sz w:val="28"/>
                <w:szCs w:val="28"/>
              </w:rPr>
              <w:t xml:space="preserve"> tháng 11 năm 2025</w:t>
            </w:r>
          </w:p>
        </w:tc>
      </w:tr>
    </w:tbl>
    <w:p w14:paraId="42E81F8C" w14:textId="77777777" w:rsidR="004926E3" w:rsidRDefault="004926E3" w:rsidP="004926E3"/>
    <w:p w14:paraId="4344C3DE" w14:textId="5C767BAD" w:rsidR="004926E3" w:rsidRPr="004926E3" w:rsidRDefault="004926E3" w:rsidP="004926E3">
      <w:pPr>
        <w:spacing w:after="0" w:line="240" w:lineRule="auto"/>
        <w:ind w:firstLine="720"/>
        <w:jc w:val="center"/>
        <w:rPr>
          <w:b/>
          <w:bCs/>
          <w:sz w:val="28"/>
          <w:szCs w:val="28"/>
        </w:rPr>
      </w:pPr>
      <w:r w:rsidRPr="004926E3">
        <w:rPr>
          <w:b/>
          <w:bCs/>
          <w:sz w:val="28"/>
          <w:szCs w:val="28"/>
        </w:rPr>
        <w:t>KẾ HOẠCH</w:t>
      </w:r>
    </w:p>
    <w:p w14:paraId="401AE4B4" w14:textId="1A7AB5FD" w:rsidR="004926E3" w:rsidRDefault="004926E3" w:rsidP="004926E3">
      <w:pPr>
        <w:spacing w:after="0" w:line="240" w:lineRule="auto"/>
        <w:ind w:firstLine="720"/>
        <w:jc w:val="center"/>
        <w:rPr>
          <w:b/>
          <w:bCs/>
          <w:sz w:val="28"/>
          <w:szCs w:val="28"/>
        </w:rPr>
      </w:pPr>
      <w:r w:rsidRPr="004926E3">
        <w:rPr>
          <w:b/>
          <w:bCs/>
          <w:sz w:val="28"/>
          <w:szCs w:val="28"/>
        </w:rPr>
        <w:t xml:space="preserve">Đẩy mạnh đổi mới phương pháp dạy học và </w:t>
      </w:r>
      <w:bookmarkStart w:id="0" w:name="_Hlk214971756"/>
      <w:r w:rsidRPr="004926E3">
        <w:rPr>
          <w:b/>
          <w:bCs/>
          <w:sz w:val="28"/>
          <w:szCs w:val="28"/>
        </w:rPr>
        <w:t>kiểm tra đánh giá</w:t>
      </w:r>
      <w:bookmarkEnd w:id="0"/>
      <w:r w:rsidRPr="004926E3">
        <w:rPr>
          <w:b/>
          <w:bCs/>
          <w:sz w:val="28"/>
          <w:szCs w:val="28"/>
        </w:rPr>
        <w:t xml:space="preserve"> </w:t>
      </w:r>
    </w:p>
    <w:p w14:paraId="62C4AB0D" w14:textId="4FC74374" w:rsidR="004926E3" w:rsidRPr="004926E3" w:rsidRDefault="004926E3" w:rsidP="004926E3">
      <w:pPr>
        <w:spacing w:after="0" w:line="240" w:lineRule="auto"/>
        <w:ind w:firstLine="720"/>
        <w:jc w:val="center"/>
        <w:rPr>
          <w:b/>
          <w:bCs/>
          <w:sz w:val="28"/>
          <w:szCs w:val="28"/>
        </w:rPr>
      </w:pPr>
      <w:r w:rsidRPr="004926E3">
        <w:rPr>
          <w:b/>
          <w:bCs/>
          <w:sz w:val="28"/>
          <w:szCs w:val="28"/>
        </w:rPr>
        <w:t>Thực hiện Chương trình Giáo dục phổ thông 2018 năm học 2025-2026</w:t>
      </w:r>
    </w:p>
    <w:p w14:paraId="173E51DB" w14:textId="4873942F" w:rsidR="004926E3" w:rsidRPr="004926E3" w:rsidRDefault="004926E3" w:rsidP="004926E3">
      <w:pPr>
        <w:spacing w:before="120" w:after="120" w:line="240" w:lineRule="auto"/>
        <w:ind w:firstLine="720"/>
        <w:jc w:val="both"/>
        <w:rPr>
          <w:sz w:val="28"/>
          <w:szCs w:val="28"/>
        </w:rPr>
      </w:pPr>
      <w:r w:rsidRPr="00B67D0C">
        <w:rPr>
          <w:noProof/>
          <w:sz w:val="16"/>
          <w:szCs w:val="16"/>
        </w:rPr>
        <mc:AlternateContent>
          <mc:Choice Requires="wps">
            <w:drawing>
              <wp:anchor distT="0" distB="0" distL="114300" distR="114300" simplePos="0" relativeHeight="251662336" behindDoc="0" locked="0" layoutInCell="1" allowOverlap="1" wp14:anchorId="3FAA6516" wp14:editId="434EC344">
                <wp:simplePos x="0" y="0"/>
                <wp:positionH relativeFrom="column">
                  <wp:posOffset>2529789</wp:posOffset>
                </wp:positionH>
                <wp:positionV relativeFrom="paragraph">
                  <wp:posOffset>29337</wp:posOffset>
                </wp:positionV>
                <wp:extent cx="1518285" cy="0"/>
                <wp:effectExtent l="0" t="0" r="0" b="0"/>
                <wp:wrapNone/>
                <wp:docPr id="1707911303" name="Straight Connector 1"/>
                <wp:cNvGraphicFramePr/>
                <a:graphic xmlns:a="http://schemas.openxmlformats.org/drawingml/2006/main">
                  <a:graphicData uri="http://schemas.microsoft.com/office/word/2010/wordprocessingShape">
                    <wps:wsp>
                      <wps:cNvCnPr/>
                      <wps:spPr>
                        <a:xfrm>
                          <a:off x="0" y="0"/>
                          <a:ext cx="151828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E95C88"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9.2pt,2.3pt" to="318.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UogEAAJgDAAAOAAAAZHJzL2Uyb0RvYy54bWysU01P4zAQva+0/8HyfeukqKiKmnIAwWW1&#10;i4D9AcYZNxb+ku1t0n/P2G1TBAghxGVie+a9mTczWV2MRpMthKicbWk9qygBK1yn7Kal/x6ufy0p&#10;iYnbjmtnoaU7iPRi/fPHavANzF3vdAeBIImNzeBb2qfkG8ai6MHwOHMeLDqlC4YnvIYN6wIfkN1o&#10;Nq+qcza40PngBMSIr1d7J10XfilBpL9SRkhEtxRrS8WGYh+zZesVbzaB+16JQxn8C1UYriwmnaiu&#10;eOLkf1BvqIwSwUUn00w4w5yUSkDRgGrq6pWa+557KFqwOdFPbYrfRyv+bC/tbcA2DD420d+GrGKU&#10;weQv1kfG0qzd1CwYExH4WC/q5Xy5oEQcfewE9CGmG3CG5ENLtbJZB2/49ndMmAxDjyH5WVsytPT8&#10;bFEGwk6llFPaadhH3YEkqsvJC1vZErjUgWw5zrd7qvM8kVtbjMwQqbSeQNXHoENshkHZnM8Cp+iS&#10;0dk0AY2yLryXNY3HUuU+Hst+oTUfH123K4MpDhx/UXZY1bxfL+8Ffvqh1s8AAAD//wMAUEsDBBQA&#10;BgAIAAAAIQDwn63D3AAAAAcBAAAPAAAAZHJzL2Rvd25yZXYueG1sTI7BTsMwEETvSPyDtUjcqENb&#10;QglxqqoSQlxQm8LdjbdOwF5HtpOGv8dwgeNoRm9euZ6sYSP60DkScDvLgCE1TnWkBbwdnm5WwEKU&#10;pKRxhAK+MMC6urwoZaHcmfY41lGzBKFQSAFtjH3BeWhatDLMXI+UupPzVsYUvebKy3OCW8PnWZZz&#10;KztKD63scdti81kPVoB58eO73upNGJ73ef2xO81fD6MQ11fT5hFYxCn+jeFHP6lDlZyObiAVmBGw&#10;eFgt01TAMgeW+nxxfwfs+Jt5VfL//tU3AAAA//8DAFBLAQItABQABgAIAAAAIQC2gziS/gAAAOEB&#10;AAATAAAAAAAAAAAAAAAAAAAAAABbQ29udGVudF9UeXBlc10ueG1sUEsBAi0AFAAGAAgAAAAhADj9&#10;If/WAAAAlAEAAAsAAAAAAAAAAAAAAAAALwEAAF9yZWxzLy5yZWxzUEsBAi0AFAAGAAgAAAAhAFhi&#10;T5SiAQAAmAMAAA4AAAAAAAAAAAAAAAAALgIAAGRycy9lMm9Eb2MueG1sUEsBAi0AFAAGAAgAAAAh&#10;APCfrcPcAAAABwEAAA8AAAAAAAAAAAAAAAAA/AMAAGRycy9kb3ducmV2LnhtbFBLBQYAAAAABAAE&#10;APMAAAAFBQAAAAA=&#10;" strokecolor="black [3200]" strokeweight=".5pt">
                <v:stroke joinstyle="miter"/>
              </v:line>
            </w:pict>
          </mc:Fallback>
        </mc:AlternateContent>
      </w:r>
    </w:p>
    <w:p w14:paraId="629E7651" w14:textId="77777777" w:rsidR="00473A7C" w:rsidRPr="004926E3" w:rsidRDefault="00473A7C" w:rsidP="00473A7C">
      <w:pPr>
        <w:spacing w:before="120" w:after="120" w:line="240" w:lineRule="auto"/>
        <w:ind w:firstLine="720"/>
        <w:jc w:val="both"/>
        <w:rPr>
          <w:sz w:val="28"/>
          <w:szCs w:val="28"/>
        </w:rPr>
      </w:pPr>
      <w:r w:rsidRPr="004926E3">
        <w:rPr>
          <w:sz w:val="28"/>
          <w:szCs w:val="28"/>
        </w:rPr>
        <w:t>Căn cứ Công văn 7991/BGDĐT-GDTrH và các văn bản hướng dẫn thực hiện nhiệm vụ năm học của Sở Giáo dục và Đào tạo tỉnh An Giang;</w:t>
      </w:r>
    </w:p>
    <w:p w14:paraId="2DE2ED83" w14:textId="00F45BCD" w:rsidR="004926E3" w:rsidRPr="004926E3" w:rsidRDefault="004926E3" w:rsidP="004926E3">
      <w:pPr>
        <w:spacing w:before="120" w:after="120" w:line="240" w:lineRule="auto"/>
        <w:ind w:firstLine="720"/>
        <w:jc w:val="both"/>
        <w:rPr>
          <w:sz w:val="28"/>
          <w:szCs w:val="28"/>
        </w:rPr>
      </w:pPr>
      <w:r w:rsidRPr="004926E3">
        <w:rPr>
          <w:sz w:val="28"/>
          <w:szCs w:val="28"/>
        </w:rPr>
        <w:t xml:space="preserve">Căn cứ Kế hoạch số 367/KH-THCS ngày 22/11/2025 của Trường THCS Vĩnh Phong 1 về việc đẩy mạnh đổi mới </w:t>
      </w:r>
      <w:r w:rsidR="00473A7C" w:rsidRPr="00473A7C">
        <w:rPr>
          <w:sz w:val="28"/>
          <w:szCs w:val="28"/>
        </w:rPr>
        <w:t>phương pháp dạy học</w:t>
      </w:r>
      <w:r w:rsidR="00473A7C" w:rsidRPr="00473A7C">
        <w:rPr>
          <w:sz w:val="28"/>
          <w:szCs w:val="28"/>
        </w:rPr>
        <w:t xml:space="preserve"> </w:t>
      </w:r>
      <w:r w:rsidR="00473A7C">
        <w:rPr>
          <w:sz w:val="28"/>
          <w:szCs w:val="28"/>
        </w:rPr>
        <w:t>(</w:t>
      </w:r>
      <w:r w:rsidRPr="004926E3">
        <w:rPr>
          <w:sz w:val="28"/>
          <w:szCs w:val="28"/>
        </w:rPr>
        <w:t>PPDH</w:t>
      </w:r>
      <w:r w:rsidR="00473A7C">
        <w:rPr>
          <w:sz w:val="28"/>
          <w:szCs w:val="28"/>
        </w:rPr>
        <w:t>)</w:t>
      </w:r>
      <w:r w:rsidRPr="004926E3">
        <w:rPr>
          <w:sz w:val="28"/>
          <w:szCs w:val="28"/>
        </w:rPr>
        <w:t xml:space="preserve"> và </w:t>
      </w:r>
      <w:r w:rsidR="00473A7C" w:rsidRPr="00473A7C">
        <w:rPr>
          <w:sz w:val="28"/>
          <w:szCs w:val="28"/>
        </w:rPr>
        <w:t>kiểm tra đánh giá</w:t>
      </w:r>
      <w:r w:rsidR="00473A7C" w:rsidRPr="00473A7C">
        <w:rPr>
          <w:sz w:val="28"/>
          <w:szCs w:val="28"/>
        </w:rPr>
        <w:t xml:space="preserve"> </w:t>
      </w:r>
      <w:r w:rsidR="00473A7C">
        <w:rPr>
          <w:sz w:val="28"/>
          <w:szCs w:val="28"/>
        </w:rPr>
        <w:t>(</w:t>
      </w:r>
      <w:r w:rsidRPr="004926E3">
        <w:rPr>
          <w:sz w:val="28"/>
          <w:szCs w:val="28"/>
        </w:rPr>
        <w:t>KTĐG</w:t>
      </w:r>
      <w:r w:rsidR="00473A7C">
        <w:rPr>
          <w:sz w:val="28"/>
          <w:szCs w:val="28"/>
        </w:rPr>
        <w:t>)</w:t>
      </w:r>
      <w:r w:rsidRPr="004926E3">
        <w:rPr>
          <w:sz w:val="28"/>
          <w:szCs w:val="28"/>
        </w:rPr>
        <w:t xml:space="preserve"> thực hiện chương trình giáo dục phổ thông 2018 năm học 2025-2026;</w:t>
      </w:r>
    </w:p>
    <w:p w14:paraId="287F9218" w14:textId="3AF87F42" w:rsidR="004926E3" w:rsidRPr="004926E3" w:rsidRDefault="004926E3" w:rsidP="004926E3">
      <w:pPr>
        <w:spacing w:before="120" w:after="120" w:line="240" w:lineRule="auto"/>
        <w:ind w:firstLine="720"/>
        <w:jc w:val="both"/>
        <w:rPr>
          <w:sz w:val="28"/>
          <w:szCs w:val="28"/>
        </w:rPr>
      </w:pPr>
      <w:r w:rsidRPr="004926E3">
        <w:rPr>
          <w:sz w:val="28"/>
          <w:szCs w:val="28"/>
        </w:rPr>
        <w:t xml:space="preserve">Tổ Khoa học Tự nhiên xây dựng kế hoạch thực hiện </w:t>
      </w:r>
      <w:r w:rsidR="00473A7C">
        <w:rPr>
          <w:sz w:val="28"/>
          <w:szCs w:val="28"/>
        </w:rPr>
        <w:t xml:space="preserve">việc </w:t>
      </w:r>
      <w:r w:rsidR="00473A7C" w:rsidRPr="004926E3">
        <w:rPr>
          <w:sz w:val="28"/>
          <w:szCs w:val="28"/>
        </w:rPr>
        <w:t>đẩy mạnh đổi mới PPDH và KTĐG thực hiện chương trình giáo dục phổ thông 2018 năm học 2025-2026</w:t>
      </w:r>
      <w:r w:rsidR="00473A7C">
        <w:rPr>
          <w:sz w:val="28"/>
          <w:szCs w:val="28"/>
        </w:rPr>
        <w:t xml:space="preserve"> </w:t>
      </w:r>
      <w:r w:rsidRPr="004926E3">
        <w:rPr>
          <w:sz w:val="28"/>
          <w:szCs w:val="28"/>
        </w:rPr>
        <w:t>c</w:t>
      </w:r>
      <w:r w:rsidR="00473A7C">
        <w:rPr>
          <w:sz w:val="28"/>
          <w:szCs w:val="28"/>
        </w:rPr>
        <w:t>ụ thể</w:t>
      </w:r>
      <w:r w:rsidRPr="004926E3">
        <w:rPr>
          <w:sz w:val="28"/>
          <w:szCs w:val="28"/>
        </w:rPr>
        <w:t xml:space="preserve"> như sau:</w:t>
      </w:r>
    </w:p>
    <w:p w14:paraId="41147AC2" w14:textId="77777777" w:rsidR="004926E3" w:rsidRPr="004926E3" w:rsidRDefault="004926E3" w:rsidP="004926E3">
      <w:pPr>
        <w:spacing w:before="120" w:after="120" w:line="240" w:lineRule="auto"/>
        <w:ind w:firstLine="720"/>
        <w:jc w:val="both"/>
        <w:rPr>
          <w:b/>
          <w:bCs/>
          <w:sz w:val="28"/>
          <w:szCs w:val="28"/>
        </w:rPr>
      </w:pPr>
      <w:r w:rsidRPr="004926E3">
        <w:rPr>
          <w:b/>
          <w:bCs/>
          <w:sz w:val="28"/>
          <w:szCs w:val="28"/>
        </w:rPr>
        <w:t>I. MỤC ĐÍCH VÀ YÊU CẦU</w:t>
      </w:r>
    </w:p>
    <w:p w14:paraId="49B64EBA" w14:textId="39728AE9" w:rsidR="004926E3" w:rsidRPr="004926E3" w:rsidRDefault="004926E3" w:rsidP="004926E3">
      <w:pPr>
        <w:spacing w:before="120" w:after="120" w:line="240" w:lineRule="auto"/>
        <w:ind w:firstLine="720"/>
        <w:jc w:val="both"/>
        <w:rPr>
          <w:sz w:val="28"/>
          <w:szCs w:val="28"/>
        </w:rPr>
      </w:pPr>
      <w:r w:rsidRPr="004926E3">
        <w:rPr>
          <w:sz w:val="28"/>
          <w:szCs w:val="28"/>
        </w:rPr>
        <w:t>Việc đổi mới PPDH và KTĐG trong giảng dạy được xác định là nhiệm vụ trọng tâm nhằm đáp ứng yêu cầu đổi mới căn bản và toàn diện nền giáo dục hiện nay, mục tiêu cốt lõi là tạo mọi điều kiện thuận lợi để giúp học sinh phát huy tối đa phẩm chất và năng lực của bản thân trong quá trình học tập.</w:t>
      </w:r>
    </w:p>
    <w:p w14:paraId="71F6FEC6" w14:textId="7A47D267" w:rsidR="004926E3" w:rsidRPr="004926E3" w:rsidRDefault="004926E3" w:rsidP="004926E3">
      <w:pPr>
        <w:spacing w:before="120" w:after="120" w:line="240" w:lineRule="auto"/>
        <w:ind w:firstLine="720"/>
        <w:jc w:val="both"/>
        <w:rPr>
          <w:sz w:val="28"/>
          <w:szCs w:val="28"/>
        </w:rPr>
      </w:pPr>
      <w:r w:rsidRPr="004926E3">
        <w:rPr>
          <w:sz w:val="28"/>
          <w:szCs w:val="28"/>
        </w:rPr>
        <w:t>Bên cạnh đó, bản thân mỗi giáo viên trong tổ cần phải tự nhận thức sâu sắc và thấy rõ sự cần thiết của công cuộc đổi mới PPDH và KTĐG trong thời đại ngày nay, từ đó chủ động vận dụng linh hoạt để đáp ứng tốt các yêu cầu giáo dục đặc thù của đơn vị trường học và phù hợp với thực tiễn địa phương.</w:t>
      </w:r>
    </w:p>
    <w:p w14:paraId="2B98DD87" w14:textId="77777777" w:rsidR="004926E3" w:rsidRPr="004926E3" w:rsidRDefault="004926E3" w:rsidP="004926E3">
      <w:pPr>
        <w:spacing w:before="120" w:after="120" w:line="240" w:lineRule="auto"/>
        <w:ind w:firstLine="720"/>
        <w:jc w:val="both"/>
        <w:rPr>
          <w:b/>
          <w:bCs/>
          <w:sz w:val="28"/>
          <w:szCs w:val="28"/>
        </w:rPr>
      </w:pPr>
      <w:r w:rsidRPr="004926E3">
        <w:rPr>
          <w:b/>
          <w:bCs/>
          <w:sz w:val="28"/>
          <w:szCs w:val="28"/>
        </w:rPr>
        <w:t>II. NỘI DUNG VÀ CÁCH THỨC THỰC HIỆN</w:t>
      </w:r>
    </w:p>
    <w:p w14:paraId="22775797" w14:textId="77777777" w:rsidR="004926E3" w:rsidRPr="004926E3" w:rsidRDefault="004926E3" w:rsidP="004926E3">
      <w:pPr>
        <w:spacing w:before="120" w:after="120" w:line="240" w:lineRule="auto"/>
        <w:ind w:firstLine="720"/>
        <w:jc w:val="both"/>
        <w:rPr>
          <w:sz w:val="28"/>
          <w:szCs w:val="28"/>
        </w:rPr>
      </w:pPr>
      <w:r w:rsidRPr="004926E3">
        <w:rPr>
          <w:b/>
          <w:bCs/>
          <w:sz w:val="28"/>
          <w:szCs w:val="28"/>
        </w:rPr>
        <w:t>1. Xây dựng kế hoạch giáo dục nhà trường và bộ môn</w:t>
      </w:r>
    </w:p>
    <w:p w14:paraId="576803A3" w14:textId="06C43FF6" w:rsidR="004926E3" w:rsidRPr="004926E3" w:rsidRDefault="004926E3" w:rsidP="004926E3">
      <w:pPr>
        <w:spacing w:before="120" w:after="120" w:line="240" w:lineRule="auto"/>
        <w:ind w:firstLine="720"/>
        <w:jc w:val="both"/>
        <w:rPr>
          <w:sz w:val="28"/>
          <w:szCs w:val="28"/>
        </w:rPr>
      </w:pPr>
      <w:r w:rsidRPr="004926E3">
        <w:rPr>
          <w:sz w:val="28"/>
          <w:szCs w:val="28"/>
        </w:rPr>
        <w:t>Giáo viên các nhóm chuyên môn phải tiếp tục rà soát kỹ lưỡng nội dung dạy học trong SGK hiện hành, mạnh dạn tinh giản những nội dung vượt quá mức độ cần đạt về kiến thức, kỹ năng hoặc những thông tin đã lạc hậu, không còn phù hợp.</w:t>
      </w:r>
    </w:p>
    <w:p w14:paraId="4C605E81" w14:textId="7B09DFFA" w:rsidR="004926E3" w:rsidRPr="004926E3" w:rsidRDefault="004926E3" w:rsidP="004926E3">
      <w:pPr>
        <w:spacing w:before="120" w:after="120" w:line="240" w:lineRule="auto"/>
        <w:ind w:firstLine="720"/>
        <w:jc w:val="both"/>
        <w:rPr>
          <w:sz w:val="28"/>
          <w:szCs w:val="28"/>
        </w:rPr>
      </w:pPr>
      <w:r w:rsidRPr="004926E3">
        <w:rPr>
          <w:sz w:val="28"/>
          <w:szCs w:val="28"/>
        </w:rPr>
        <w:t>Tuyệt đối không dạy những nội dung, bài tập quá tải hoặc dạy nội dung ngoài SGK khi chưa được phép; đồng thời chủ động bổ sung, cập nhật các thông tin mới thay cho thông tin cũ, đặc biệt là nội dung tích hợp giáo dục địa phương, chuyển đổi số và an ninh quốc phòng.</w:t>
      </w:r>
    </w:p>
    <w:p w14:paraId="28164FFC" w14:textId="44E273E1" w:rsidR="004926E3" w:rsidRPr="004926E3" w:rsidRDefault="004926E3" w:rsidP="004926E3">
      <w:pPr>
        <w:spacing w:before="120" w:after="120" w:line="240" w:lineRule="auto"/>
        <w:ind w:firstLine="720"/>
        <w:jc w:val="both"/>
        <w:rPr>
          <w:sz w:val="28"/>
          <w:szCs w:val="28"/>
        </w:rPr>
      </w:pPr>
      <w:r w:rsidRPr="004926E3">
        <w:rPr>
          <w:sz w:val="28"/>
          <w:szCs w:val="28"/>
        </w:rPr>
        <w:t>Căn cứ chương trình 2018, các nhóm lựa chọn chủ đề để rà soát và sắp xếp lại thành bài học tích hợp hoặc liên môn, lồng ghép giáo dục STEAM và ứng dụng CNTT để xây dựng kế hoạch giáo dục phù hợp với năng lực học sinh và điều kiện nhà trường.</w:t>
      </w:r>
    </w:p>
    <w:p w14:paraId="5F493E1C" w14:textId="77777777" w:rsidR="004154AE" w:rsidRDefault="004154AE" w:rsidP="004926E3">
      <w:pPr>
        <w:spacing w:before="120" w:after="120" w:line="240" w:lineRule="auto"/>
        <w:ind w:firstLine="720"/>
        <w:jc w:val="both"/>
        <w:rPr>
          <w:b/>
          <w:bCs/>
          <w:sz w:val="28"/>
          <w:szCs w:val="28"/>
        </w:rPr>
      </w:pPr>
    </w:p>
    <w:p w14:paraId="7B073735" w14:textId="6FE92BFB" w:rsidR="004926E3" w:rsidRPr="004926E3" w:rsidRDefault="004926E3" w:rsidP="004926E3">
      <w:pPr>
        <w:spacing w:before="120" w:after="120" w:line="240" w:lineRule="auto"/>
        <w:ind w:firstLine="720"/>
        <w:jc w:val="both"/>
        <w:rPr>
          <w:sz w:val="28"/>
          <w:szCs w:val="28"/>
        </w:rPr>
      </w:pPr>
      <w:r w:rsidRPr="004926E3">
        <w:rPr>
          <w:b/>
          <w:bCs/>
          <w:sz w:val="28"/>
          <w:szCs w:val="28"/>
        </w:rPr>
        <w:lastRenderedPageBreak/>
        <w:t>2. Đổi mới phương pháp và hình thức tổ chức dạy học</w:t>
      </w:r>
    </w:p>
    <w:p w14:paraId="5EDDE317" w14:textId="684326ED" w:rsidR="004926E3" w:rsidRPr="004926E3" w:rsidRDefault="004926E3" w:rsidP="004926E3">
      <w:pPr>
        <w:spacing w:before="120" w:after="120" w:line="240" w:lineRule="auto"/>
        <w:ind w:firstLine="720"/>
        <w:jc w:val="both"/>
        <w:rPr>
          <w:sz w:val="28"/>
          <w:szCs w:val="28"/>
        </w:rPr>
      </w:pPr>
      <w:r w:rsidRPr="004926E3">
        <w:rPr>
          <w:sz w:val="28"/>
          <w:szCs w:val="28"/>
        </w:rPr>
        <w:t xml:space="preserve">Xây dựng kế hoạch bài </w:t>
      </w:r>
      <w:r w:rsidR="004154AE">
        <w:rPr>
          <w:sz w:val="28"/>
          <w:szCs w:val="28"/>
        </w:rPr>
        <w:t>dạy</w:t>
      </w:r>
      <w:r w:rsidRPr="004926E3">
        <w:rPr>
          <w:sz w:val="28"/>
          <w:szCs w:val="28"/>
        </w:rPr>
        <w:t xml:space="preserve"> theo hướng thiết kế tiến trình dạy học thành các hoạt động học cụ thể, giúp phát huy tối đa tính chủ động, tích cực và khả năng tự học của học sinh để thực hiện cả ở trong và ngoài lớp học.</w:t>
      </w:r>
    </w:p>
    <w:p w14:paraId="015DC67F" w14:textId="73394C87" w:rsidR="004926E3" w:rsidRPr="004926E3" w:rsidRDefault="004926E3" w:rsidP="004926E3">
      <w:pPr>
        <w:spacing w:before="120" w:after="120" w:line="240" w:lineRule="auto"/>
        <w:ind w:firstLine="720"/>
        <w:jc w:val="both"/>
        <w:rPr>
          <w:sz w:val="28"/>
          <w:szCs w:val="28"/>
        </w:rPr>
      </w:pPr>
      <w:r w:rsidRPr="004926E3">
        <w:rPr>
          <w:sz w:val="28"/>
          <w:szCs w:val="28"/>
        </w:rPr>
        <w:t xml:space="preserve">Đẩy mạnh tối đa việc ứng dụng công nghệ thông tin và Trí tuệ nhân tạo (AI) vào giảng dạy, trong đó yêu cầu bắt buộc nghiên cứu và ứng dụng phần mềm </w:t>
      </w:r>
      <w:r w:rsidRPr="004154AE">
        <w:rPr>
          <w:sz w:val="28"/>
          <w:szCs w:val="28"/>
        </w:rPr>
        <w:t>ROBOKI</w:t>
      </w:r>
      <w:r w:rsidRPr="004926E3">
        <w:rPr>
          <w:sz w:val="28"/>
          <w:szCs w:val="28"/>
        </w:rPr>
        <w:t xml:space="preserve"> để nâng cao hiệu quả bài giảng và hỗ trợ học sinh tiếp cận kiến thức.</w:t>
      </w:r>
    </w:p>
    <w:p w14:paraId="0594A126" w14:textId="5CDE2AD3" w:rsidR="004926E3" w:rsidRPr="004926E3" w:rsidRDefault="004926E3" w:rsidP="004926E3">
      <w:pPr>
        <w:spacing w:before="120" w:after="120" w:line="240" w:lineRule="auto"/>
        <w:ind w:firstLine="720"/>
        <w:jc w:val="both"/>
        <w:rPr>
          <w:sz w:val="28"/>
          <w:szCs w:val="28"/>
        </w:rPr>
      </w:pPr>
      <w:r w:rsidRPr="004926E3">
        <w:rPr>
          <w:sz w:val="28"/>
          <w:szCs w:val="28"/>
        </w:rPr>
        <w:t>Dành phần lớn thời gian trên lớp cho học sinh luyện tập, thực hành, thảo luận và bảo vệ kết quả học tập của mình; giáo viên đóng vai trò là người tổng hợp, nhận xét, đánh giá và kết luận để học sinh tiếp nhận và vận dụng kiến thức.</w:t>
      </w:r>
    </w:p>
    <w:p w14:paraId="31F6EC53" w14:textId="77777777" w:rsidR="004926E3" w:rsidRPr="004926E3" w:rsidRDefault="004926E3" w:rsidP="004926E3">
      <w:pPr>
        <w:spacing w:before="120" w:after="120" w:line="240" w:lineRule="auto"/>
        <w:ind w:firstLine="720"/>
        <w:jc w:val="both"/>
        <w:rPr>
          <w:sz w:val="28"/>
          <w:szCs w:val="28"/>
        </w:rPr>
      </w:pPr>
      <w:r w:rsidRPr="004926E3">
        <w:rPr>
          <w:b/>
          <w:bCs/>
          <w:sz w:val="28"/>
          <w:szCs w:val="28"/>
        </w:rPr>
        <w:t>3. Đổi mới phương pháp và hình thức kiểm tra, đánh giá</w:t>
      </w:r>
    </w:p>
    <w:p w14:paraId="68D4EFFE" w14:textId="5A45FCE9" w:rsidR="004926E3" w:rsidRPr="004926E3" w:rsidRDefault="004926E3" w:rsidP="004926E3">
      <w:pPr>
        <w:spacing w:before="120" w:after="120" w:line="240" w:lineRule="auto"/>
        <w:ind w:firstLine="720"/>
        <w:jc w:val="both"/>
        <w:rPr>
          <w:sz w:val="28"/>
          <w:szCs w:val="28"/>
        </w:rPr>
      </w:pPr>
      <w:r w:rsidRPr="004926E3">
        <w:rPr>
          <w:sz w:val="28"/>
          <w:szCs w:val="28"/>
        </w:rPr>
        <w:t>Thực hiện nghiêm túc quy định về đánh giá học sinh theo Thông tư 22/2021/TT-BGDĐT và các kế hoạch tổ chức thi, kiểm tra của Sở GDĐT An Giang, đảm bảo việc đánh giá bám sát định hướng phát triển năng lực và phẩm chất người học.</w:t>
      </w:r>
    </w:p>
    <w:p w14:paraId="4C07DAE5" w14:textId="1BF1EB94" w:rsidR="004926E3" w:rsidRPr="004926E3" w:rsidRDefault="004926E3" w:rsidP="004926E3">
      <w:pPr>
        <w:spacing w:before="120" w:after="120" w:line="240" w:lineRule="auto"/>
        <w:ind w:firstLine="720"/>
        <w:jc w:val="both"/>
        <w:rPr>
          <w:sz w:val="28"/>
          <w:szCs w:val="28"/>
        </w:rPr>
      </w:pPr>
      <w:r w:rsidRPr="004926E3">
        <w:rPr>
          <w:sz w:val="28"/>
          <w:szCs w:val="28"/>
        </w:rPr>
        <w:t>Tăng cường thực hiện đánh giá thường xuyên bằng nhiều hình thức đa dạng thay cho các bài kiểm tra viết truyền thống, như: đánh giá qua quan sát các hoạt động trên lớp, đánh giá qua hồ sơ học tập, vở ghi hoặc các sản phẩm học tập cụ thể.</w:t>
      </w:r>
    </w:p>
    <w:p w14:paraId="64656FD6" w14:textId="07B1B881" w:rsidR="004926E3" w:rsidRPr="004926E3" w:rsidRDefault="004926E3" w:rsidP="004926E3">
      <w:pPr>
        <w:spacing w:before="120" w:after="120" w:line="240" w:lineRule="auto"/>
        <w:ind w:firstLine="720"/>
        <w:jc w:val="both"/>
        <w:rPr>
          <w:sz w:val="28"/>
          <w:szCs w:val="28"/>
        </w:rPr>
      </w:pPr>
      <w:r w:rsidRPr="004926E3">
        <w:rPr>
          <w:sz w:val="28"/>
          <w:szCs w:val="28"/>
        </w:rPr>
        <w:t>Khuyến khích và đẩy mạnh hình thức đánh giá thông qua việc học sinh báo cáo kết quả thực hiện dự án học tập, nghiên cứu khoa học kỹ thuật, báo cáo kết quả thực hành thí nghiệm hoặc các bài thuyết trình về kết quả nhiệm vụ học tập.</w:t>
      </w:r>
    </w:p>
    <w:p w14:paraId="22804D1F" w14:textId="77777777" w:rsidR="004926E3" w:rsidRPr="004926E3" w:rsidRDefault="004926E3" w:rsidP="004926E3">
      <w:pPr>
        <w:spacing w:before="120" w:after="120" w:line="240" w:lineRule="auto"/>
        <w:ind w:firstLine="720"/>
        <w:jc w:val="both"/>
        <w:rPr>
          <w:b/>
          <w:bCs/>
          <w:sz w:val="28"/>
          <w:szCs w:val="28"/>
        </w:rPr>
      </w:pPr>
      <w:r w:rsidRPr="004926E3">
        <w:rPr>
          <w:b/>
          <w:bCs/>
          <w:sz w:val="28"/>
          <w:szCs w:val="28"/>
        </w:rPr>
        <w:t>III. NHIỆM VỤ CỤ THỂ VÀ PHÂN CÔNG</w:t>
      </w:r>
    </w:p>
    <w:p w14:paraId="2F1B52B6" w14:textId="35A20345" w:rsidR="004926E3" w:rsidRPr="004926E3" w:rsidRDefault="004926E3" w:rsidP="004926E3">
      <w:pPr>
        <w:spacing w:before="120" w:after="120" w:line="240" w:lineRule="auto"/>
        <w:ind w:firstLine="720"/>
        <w:jc w:val="both"/>
        <w:rPr>
          <w:sz w:val="28"/>
          <w:szCs w:val="28"/>
        </w:rPr>
      </w:pPr>
      <w:r w:rsidRPr="004926E3">
        <w:rPr>
          <w:b/>
          <w:bCs/>
          <w:sz w:val="28"/>
          <w:szCs w:val="28"/>
        </w:rPr>
        <w:t xml:space="preserve">1. Đối với Tổ trưởng chuyên môn </w:t>
      </w:r>
    </w:p>
    <w:p w14:paraId="4640EFA7" w14:textId="404264C6" w:rsidR="004926E3" w:rsidRPr="004926E3" w:rsidRDefault="004926E3" w:rsidP="004926E3">
      <w:pPr>
        <w:spacing w:before="120" w:after="120" w:line="240" w:lineRule="auto"/>
        <w:ind w:firstLine="720"/>
        <w:jc w:val="both"/>
        <w:rPr>
          <w:sz w:val="28"/>
          <w:szCs w:val="28"/>
        </w:rPr>
      </w:pPr>
      <w:r w:rsidRPr="004926E3">
        <w:rPr>
          <w:sz w:val="28"/>
          <w:szCs w:val="28"/>
        </w:rPr>
        <w:t>Triển khai quán triệt đầy đủ nội dung Kế hoạch đổi mới PPDH và KTĐG đến từng giáo viên trong các buổi sinh hoạt chuyên môn, đảm bảo mọi thành viên đều nắm vững tinh thần chỉ đạo và nghiêm chỉnh thực hiện kế hoạch này.</w:t>
      </w:r>
    </w:p>
    <w:p w14:paraId="4436A3D9" w14:textId="6D9646CF" w:rsidR="004926E3" w:rsidRPr="004926E3" w:rsidRDefault="004926E3" w:rsidP="004926E3">
      <w:pPr>
        <w:spacing w:before="120" w:after="120" w:line="240" w:lineRule="auto"/>
        <w:ind w:firstLine="720"/>
        <w:jc w:val="both"/>
        <w:rPr>
          <w:sz w:val="28"/>
          <w:szCs w:val="28"/>
        </w:rPr>
      </w:pPr>
      <w:r w:rsidRPr="004926E3">
        <w:rPr>
          <w:sz w:val="28"/>
          <w:szCs w:val="28"/>
        </w:rPr>
        <w:t xml:space="preserve">Đổi mới căn bản hình thức sinh hoạt tổ chuyên môn cho phù hợp tại </w:t>
      </w:r>
      <w:r w:rsidR="004154AE">
        <w:rPr>
          <w:sz w:val="28"/>
          <w:szCs w:val="28"/>
        </w:rPr>
        <w:t>tổ chuyên môn</w:t>
      </w:r>
      <w:r w:rsidRPr="004926E3">
        <w:rPr>
          <w:sz w:val="28"/>
          <w:szCs w:val="28"/>
        </w:rPr>
        <w:t>; tăng cường các hoạt động trao đổi, chia sẻ kinh nghiệm về xây dựng kế hoạch giáo dục thông qua hội nghị, hội thảo hoặc giao lưu học tập.</w:t>
      </w:r>
    </w:p>
    <w:p w14:paraId="7F388EED" w14:textId="3B2FD8EE" w:rsidR="004926E3" w:rsidRPr="004926E3" w:rsidRDefault="004926E3" w:rsidP="004926E3">
      <w:pPr>
        <w:spacing w:before="120" w:after="120" w:line="240" w:lineRule="auto"/>
        <w:ind w:firstLine="720"/>
        <w:jc w:val="both"/>
        <w:rPr>
          <w:sz w:val="28"/>
          <w:szCs w:val="28"/>
        </w:rPr>
      </w:pPr>
      <w:r w:rsidRPr="004926E3">
        <w:rPr>
          <w:sz w:val="28"/>
          <w:szCs w:val="28"/>
        </w:rPr>
        <w:t>Tăng cường công tác dự giờ, rút kinh nghiệm để hoàn thiện từng bước cấu trúc nội dung và phương pháp dạy học; thường xuyên kiểm tra, đôn đốc các thành viên thực hiện đúng tiến độ và báo cáo kịp thời với Ban Giám hiệu.</w:t>
      </w:r>
    </w:p>
    <w:p w14:paraId="37D004CC" w14:textId="39276C22" w:rsidR="004926E3" w:rsidRPr="004926E3" w:rsidRDefault="004926E3" w:rsidP="004926E3">
      <w:pPr>
        <w:spacing w:before="120" w:after="120" w:line="240" w:lineRule="auto"/>
        <w:ind w:firstLine="720"/>
        <w:jc w:val="both"/>
        <w:rPr>
          <w:sz w:val="28"/>
          <w:szCs w:val="28"/>
        </w:rPr>
      </w:pPr>
      <w:r w:rsidRPr="004926E3">
        <w:rPr>
          <w:b/>
          <w:bCs/>
          <w:sz w:val="28"/>
          <w:szCs w:val="28"/>
        </w:rPr>
        <w:t xml:space="preserve">2. Đối với Tổ phó chuyên môn </w:t>
      </w:r>
    </w:p>
    <w:p w14:paraId="4254D2C3" w14:textId="77777777" w:rsidR="004926E3" w:rsidRPr="004926E3" w:rsidRDefault="004926E3" w:rsidP="004926E3">
      <w:pPr>
        <w:spacing w:before="120" w:after="120" w:line="240" w:lineRule="auto"/>
        <w:ind w:firstLine="720"/>
        <w:jc w:val="both"/>
        <w:rPr>
          <w:sz w:val="28"/>
          <w:szCs w:val="28"/>
        </w:rPr>
      </w:pPr>
      <w:r w:rsidRPr="004926E3">
        <w:rPr>
          <w:sz w:val="28"/>
          <w:szCs w:val="28"/>
        </w:rPr>
        <w:t>Hỗ trợ Tổ trưởng trong việc duyệt Kế hoạch bài dạy hàng tuần của giáo viên, chú trọng kiểm tra việc thể hiện các hoạt động học tập của học sinh và việc tích hợp ứng dụng AI/ROBOKI trong giáo án theo quy định.</w:t>
      </w:r>
    </w:p>
    <w:p w14:paraId="4B2655B6" w14:textId="2A31D418" w:rsidR="004926E3" w:rsidRPr="004926E3" w:rsidRDefault="004926E3" w:rsidP="004926E3">
      <w:pPr>
        <w:spacing w:before="120" w:after="120" w:line="240" w:lineRule="auto"/>
        <w:ind w:firstLine="720"/>
        <w:jc w:val="both"/>
        <w:rPr>
          <w:sz w:val="28"/>
          <w:szCs w:val="28"/>
        </w:rPr>
      </w:pPr>
      <w:r w:rsidRPr="004926E3">
        <w:rPr>
          <w:sz w:val="28"/>
          <w:szCs w:val="28"/>
        </w:rPr>
        <w:t>Phối hợp với Tổ trưởng để tăng cường công tác dự giờ, rút kinh nghiệm và xếp loại tiết dạy, giúp giáo viên hoàn thiện phương pháp và hình thức tổ chức dạy học theo định hướng phát triển năng lực.</w:t>
      </w:r>
    </w:p>
    <w:p w14:paraId="18B2FCEA" w14:textId="74FEFC66" w:rsidR="004926E3" w:rsidRPr="004926E3" w:rsidRDefault="004926E3" w:rsidP="004926E3">
      <w:pPr>
        <w:spacing w:before="120" w:after="120" w:line="240" w:lineRule="auto"/>
        <w:ind w:firstLine="720"/>
        <w:jc w:val="both"/>
        <w:rPr>
          <w:sz w:val="28"/>
          <w:szCs w:val="28"/>
        </w:rPr>
      </w:pPr>
      <w:r w:rsidRPr="004926E3">
        <w:rPr>
          <w:b/>
          <w:bCs/>
          <w:sz w:val="28"/>
          <w:szCs w:val="28"/>
        </w:rPr>
        <w:lastRenderedPageBreak/>
        <w:t xml:space="preserve">3. Đối với Giáo viên </w:t>
      </w:r>
    </w:p>
    <w:p w14:paraId="259D4FA9" w14:textId="44E3B436" w:rsidR="004926E3" w:rsidRPr="004926E3" w:rsidRDefault="004926E3" w:rsidP="004926E3">
      <w:pPr>
        <w:spacing w:before="120" w:after="120" w:line="240" w:lineRule="auto"/>
        <w:ind w:firstLine="720"/>
        <w:jc w:val="both"/>
        <w:rPr>
          <w:sz w:val="28"/>
          <w:szCs w:val="28"/>
        </w:rPr>
      </w:pPr>
      <w:r w:rsidRPr="004926E3">
        <w:rPr>
          <w:sz w:val="28"/>
          <w:szCs w:val="28"/>
        </w:rPr>
        <w:t>Thực hiện nghiêm túc việc đổi mới PPDH và KTĐG trong quá trình giảng dạy bộ môn; chủ động tham mưu với Tổ trưởng để điều chỉnh kế hoạch dạy học được phân công cho phù hợp với tình hình thực tế.</w:t>
      </w:r>
    </w:p>
    <w:p w14:paraId="1F05D825" w14:textId="1218EB51" w:rsidR="004926E3" w:rsidRPr="004926E3" w:rsidRDefault="004926E3" w:rsidP="004926E3">
      <w:pPr>
        <w:spacing w:before="120" w:after="120" w:line="240" w:lineRule="auto"/>
        <w:ind w:firstLine="720"/>
        <w:jc w:val="both"/>
        <w:rPr>
          <w:sz w:val="28"/>
          <w:szCs w:val="28"/>
        </w:rPr>
      </w:pPr>
      <w:r w:rsidRPr="004926E3">
        <w:rPr>
          <w:sz w:val="28"/>
          <w:szCs w:val="28"/>
        </w:rPr>
        <w:t>Chủ động dự giờ, thăm lớp để rút kinh nghiệm và bổ sung vào khung chương trình bộ môn hàng năm; tích cực ứng dụng công nghệ thông tin, ứng dụng AI (ROBOKI) và khai thác hiệu quả các phòng thực hành, thiết bị dạy học.</w:t>
      </w:r>
    </w:p>
    <w:p w14:paraId="3E41BD70" w14:textId="58D5FFB1" w:rsidR="004926E3" w:rsidRPr="004926E3" w:rsidRDefault="004926E3" w:rsidP="004926E3">
      <w:pPr>
        <w:spacing w:before="120" w:after="120" w:line="240" w:lineRule="auto"/>
        <w:ind w:firstLine="720"/>
        <w:jc w:val="both"/>
        <w:rPr>
          <w:sz w:val="28"/>
          <w:szCs w:val="28"/>
        </w:rPr>
      </w:pPr>
      <w:r w:rsidRPr="004926E3">
        <w:rPr>
          <w:sz w:val="28"/>
          <w:szCs w:val="28"/>
        </w:rPr>
        <w:t xml:space="preserve">Chú trọng đặc biệt đến việc dạy </w:t>
      </w:r>
      <w:r w:rsidR="00893A96">
        <w:rPr>
          <w:sz w:val="28"/>
          <w:szCs w:val="28"/>
        </w:rPr>
        <w:t>“</w:t>
      </w:r>
      <w:r w:rsidRPr="004926E3">
        <w:rPr>
          <w:sz w:val="28"/>
          <w:szCs w:val="28"/>
        </w:rPr>
        <w:t>cách học</w:t>
      </w:r>
      <w:r w:rsidR="00893A96">
        <w:rPr>
          <w:sz w:val="28"/>
          <w:szCs w:val="28"/>
        </w:rPr>
        <w:t>”</w:t>
      </w:r>
      <w:r w:rsidRPr="004926E3">
        <w:rPr>
          <w:sz w:val="28"/>
          <w:szCs w:val="28"/>
        </w:rPr>
        <w:t xml:space="preserve"> cho học sinh, hướng dẫn chi tiết công việc tự học tại nhà để học sinh có thể tiếp nhận và vận dụng kiến thức mới một cách chủ động thông qua giải quyết nhiệm vụ học tập.</w:t>
      </w:r>
    </w:p>
    <w:p w14:paraId="7B0D3BCA" w14:textId="77777777" w:rsidR="004926E3" w:rsidRPr="004926E3" w:rsidRDefault="004926E3" w:rsidP="004926E3">
      <w:pPr>
        <w:spacing w:before="120" w:after="120" w:line="240" w:lineRule="auto"/>
        <w:ind w:firstLine="720"/>
        <w:jc w:val="both"/>
        <w:rPr>
          <w:b/>
          <w:bCs/>
          <w:sz w:val="28"/>
          <w:szCs w:val="28"/>
        </w:rPr>
      </w:pPr>
      <w:r w:rsidRPr="004926E3">
        <w:rPr>
          <w:b/>
          <w:bCs/>
          <w:sz w:val="28"/>
          <w:szCs w:val="28"/>
        </w:rPr>
        <w:t>IV. TỔ CHỨC THỰC HIỆN</w:t>
      </w:r>
    </w:p>
    <w:p w14:paraId="45BBA6E0" w14:textId="77777777" w:rsidR="004926E3" w:rsidRPr="004926E3" w:rsidRDefault="004926E3" w:rsidP="004926E3">
      <w:pPr>
        <w:spacing w:before="120" w:after="120" w:line="240" w:lineRule="auto"/>
        <w:ind w:firstLine="720"/>
        <w:jc w:val="both"/>
        <w:rPr>
          <w:sz w:val="28"/>
          <w:szCs w:val="28"/>
        </w:rPr>
      </w:pPr>
      <w:r w:rsidRPr="004926E3">
        <w:rPr>
          <w:sz w:val="28"/>
          <w:szCs w:val="28"/>
        </w:rPr>
        <w:t>Toàn thể giáo viên trong tổ Khoa học Tự nhiên căn cứ kế hoạch này để xây dựng kế hoạch cá nhân và thực hiện nghiêm túc các nhiệm vụ được phân công.</w:t>
      </w:r>
    </w:p>
    <w:p w14:paraId="4AFDA7D5" w14:textId="77777777" w:rsidR="004926E3" w:rsidRPr="004926E3" w:rsidRDefault="004926E3" w:rsidP="004926E3">
      <w:pPr>
        <w:spacing w:before="120" w:after="120" w:line="240" w:lineRule="auto"/>
        <w:ind w:firstLine="720"/>
        <w:jc w:val="both"/>
        <w:rPr>
          <w:sz w:val="28"/>
          <w:szCs w:val="28"/>
        </w:rPr>
      </w:pPr>
      <w:r w:rsidRPr="004926E3">
        <w:rPr>
          <w:sz w:val="28"/>
          <w:szCs w:val="28"/>
        </w:rPr>
        <w:t>Tổ chuyên môn sẽ thường xuyên kiểm tra, đôn đốc việc thực hiện kế hoạch này và đưa nội dung đổi mới PPDH, KTĐG vào nội dung sinh hoạt thường kỳ.</w:t>
      </w:r>
    </w:p>
    <w:p w14:paraId="001C62A9" w14:textId="692A61DF" w:rsidR="004926E3" w:rsidRPr="004926E3" w:rsidRDefault="004926E3" w:rsidP="004926E3">
      <w:pPr>
        <w:spacing w:before="120" w:after="120" w:line="240" w:lineRule="auto"/>
        <w:ind w:firstLine="720"/>
        <w:jc w:val="both"/>
        <w:rPr>
          <w:sz w:val="28"/>
          <w:szCs w:val="28"/>
        </w:rPr>
      </w:pPr>
      <w:r w:rsidRPr="004926E3">
        <w:rPr>
          <w:sz w:val="28"/>
          <w:szCs w:val="28"/>
        </w:rPr>
        <w:t xml:space="preserve">Trong quá trình thực hiện, nếu có nội dung chưa rõ hoặc gặp khó khăn vướng mắc, các thành viên liên hệ trực tiếp với </w:t>
      </w:r>
      <w:r w:rsidR="00893A96">
        <w:rPr>
          <w:sz w:val="28"/>
          <w:szCs w:val="28"/>
        </w:rPr>
        <w:t>Tổ chuyên môn</w:t>
      </w:r>
      <w:r w:rsidRPr="004926E3">
        <w:rPr>
          <w:sz w:val="28"/>
          <w:szCs w:val="28"/>
        </w:rPr>
        <w:t xml:space="preserve"> (qua đồng chí </w:t>
      </w:r>
      <w:r w:rsidR="00893A96">
        <w:rPr>
          <w:sz w:val="28"/>
          <w:szCs w:val="28"/>
        </w:rPr>
        <w:t>Giang</w:t>
      </w:r>
      <w:r w:rsidRPr="004926E3">
        <w:rPr>
          <w:sz w:val="28"/>
          <w:szCs w:val="28"/>
        </w:rPr>
        <w:t>) để được hướng dẫn thêm.</w:t>
      </w:r>
      <w:r w:rsidR="00893A96">
        <w:rPr>
          <w:sz w:val="28"/>
          <w:szCs w:val="28"/>
        </w:rPr>
        <w:t>/.</w:t>
      </w:r>
    </w:p>
    <w:tbl>
      <w:tblPr>
        <w:tblW w:w="9356" w:type="dxa"/>
        <w:tblLayout w:type="fixed"/>
        <w:tblLook w:val="0000" w:firstRow="0" w:lastRow="0" w:firstColumn="0" w:lastColumn="0" w:noHBand="0" w:noVBand="0"/>
      </w:tblPr>
      <w:tblGrid>
        <w:gridCol w:w="4800"/>
        <w:gridCol w:w="4556"/>
      </w:tblGrid>
      <w:tr w:rsidR="00893A96" w:rsidRPr="00893A96" w14:paraId="5F1D5D7F" w14:textId="77777777" w:rsidTr="00893A96">
        <w:tc>
          <w:tcPr>
            <w:tcW w:w="4800" w:type="dxa"/>
          </w:tcPr>
          <w:p w14:paraId="13342E1C" w14:textId="77777777" w:rsidR="00893A96" w:rsidRPr="00893A96" w:rsidRDefault="00893A96" w:rsidP="00893A96">
            <w:pPr>
              <w:spacing w:after="0" w:line="240" w:lineRule="auto"/>
              <w:ind w:hanging="2"/>
              <w:rPr>
                <w:rFonts w:cs="Times New Roman"/>
                <w:b/>
                <w:i/>
              </w:rPr>
            </w:pPr>
            <w:r w:rsidRPr="00893A96">
              <w:rPr>
                <w:rFonts w:cs="Times New Roman"/>
                <w:b/>
                <w:i/>
              </w:rPr>
              <w:t>Nơi nhận:</w:t>
            </w:r>
          </w:p>
          <w:p w14:paraId="53D9974D" w14:textId="3ACDE526" w:rsidR="00893A96" w:rsidRPr="00893A96" w:rsidRDefault="00893A96" w:rsidP="00893A96">
            <w:pPr>
              <w:spacing w:after="0" w:line="240" w:lineRule="auto"/>
              <w:ind w:hanging="2"/>
              <w:jc w:val="both"/>
              <w:rPr>
                <w:rFonts w:cs="Times New Roman"/>
              </w:rPr>
            </w:pPr>
            <w:r w:rsidRPr="00893A96">
              <w:rPr>
                <w:rFonts w:cs="Times New Roman"/>
                <w:sz w:val="22"/>
              </w:rPr>
              <w:t xml:space="preserve">- </w:t>
            </w:r>
            <w:r w:rsidR="003E2999">
              <w:rPr>
                <w:rFonts w:cs="Times New Roman"/>
                <w:sz w:val="22"/>
              </w:rPr>
              <w:t>Ban giám hiệu</w:t>
            </w:r>
            <w:r w:rsidRPr="00893A96">
              <w:rPr>
                <w:rFonts w:cs="Times New Roman"/>
                <w:sz w:val="22"/>
              </w:rPr>
              <w:t>;</w:t>
            </w:r>
          </w:p>
          <w:p w14:paraId="5D8E487A" w14:textId="77777777" w:rsidR="00893A96" w:rsidRPr="00893A96" w:rsidRDefault="00893A96" w:rsidP="00893A96">
            <w:pPr>
              <w:spacing w:after="0" w:line="240" w:lineRule="auto"/>
              <w:ind w:hanging="2"/>
              <w:jc w:val="both"/>
              <w:rPr>
                <w:rFonts w:cs="Times New Roman"/>
              </w:rPr>
            </w:pPr>
            <w:r w:rsidRPr="00893A96">
              <w:rPr>
                <w:rFonts w:cs="Times New Roman"/>
                <w:sz w:val="22"/>
              </w:rPr>
              <w:t>- Thành viên tổ KHTN;</w:t>
            </w:r>
          </w:p>
          <w:p w14:paraId="367F528D" w14:textId="77777777" w:rsidR="00893A96" w:rsidRPr="00893A96" w:rsidRDefault="00893A96" w:rsidP="00893A96">
            <w:pPr>
              <w:spacing w:after="0" w:line="240" w:lineRule="auto"/>
              <w:ind w:hanging="2"/>
              <w:jc w:val="both"/>
              <w:rPr>
                <w:rFonts w:cs="Times New Roman"/>
                <w:sz w:val="22"/>
              </w:rPr>
            </w:pPr>
            <w:r w:rsidRPr="00893A96">
              <w:rPr>
                <w:rFonts w:cs="Times New Roman"/>
                <w:sz w:val="22"/>
              </w:rPr>
              <w:t>- Lưu: CM, TCM.</w:t>
            </w:r>
          </w:p>
          <w:p w14:paraId="4D8ECA15" w14:textId="77777777" w:rsidR="00893A96" w:rsidRPr="00893A96" w:rsidRDefault="00893A96" w:rsidP="00893A96">
            <w:pPr>
              <w:spacing w:after="0" w:line="240" w:lineRule="auto"/>
              <w:rPr>
                <w:rFonts w:cs="Times New Roman"/>
                <w:sz w:val="22"/>
              </w:rPr>
            </w:pPr>
          </w:p>
          <w:p w14:paraId="79EB5FD1" w14:textId="77777777" w:rsidR="00893A96" w:rsidRPr="00893A96" w:rsidRDefault="00893A96" w:rsidP="00893A96">
            <w:pPr>
              <w:spacing w:after="0" w:line="240" w:lineRule="auto"/>
              <w:ind w:hanging="2"/>
              <w:rPr>
                <w:rFonts w:cs="Times New Roman"/>
                <w:sz w:val="22"/>
              </w:rPr>
            </w:pPr>
          </w:p>
        </w:tc>
        <w:tc>
          <w:tcPr>
            <w:tcW w:w="4556" w:type="dxa"/>
          </w:tcPr>
          <w:p w14:paraId="55C7CD1C" w14:textId="77777777" w:rsidR="00893A96" w:rsidRPr="00893A96" w:rsidRDefault="00893A96" w:rsidP="00893A96">
            <w:pPr>
              <w:spacing w:after="0" w:line="240" w:lineRule="auto"/>
              <w:ind w:left="1" w:hanging="3"/>
              <w:jc w:val="center"/>
              <w:rPr>
                <w:rFonts w:cs="Times New Roman"/>
                <w:b/>
                <w:sz w:val="26"/>
                <w:szCs w:val="26"/>
              </w:rPr>
            </w:pPr>
            <w:r w:rsidRPr="00893A96">
              <w:rPr>
                <w:rFonts w:cs="Times New Roman"/>
                <w:b/>
                <w:sz w:val="26"/>
                <w:szCs w:val="26"/>
              </w:rPr>
              <w:t>TỔ TRƯỞNG</w:t>
            </w:r>
          </w:p>
          <w:p w14:paraId="6D14927F" w14:textId="77777777" w:rsidR="00893A96" w:rsidRPr="00893A96" w:rsidRDefault="00893A96" w:rsidP="00893A96">
            <w:pPr>
              <w:spacing w:after="0" w:line="240" w:lineRule="auto"/>
              <w:ind w:left="1" w:hanging="3"/>
              <w:jc w:val="center"/>
              <w:rPr>
                <w:rFonts w:cs="Times New Roman"/>
                <w:b/>
                <w:sz w:val="26"/>
                <w:szCs w:val="26"/>
              </w:rPr>
            </w:pPr>
          </w:p>
          <w:p w14:paraId="4944FE7C" w14:textId="77777777" w:rsidR="00893A96" w:rsidRPr="00893A96" w:rsidRDefault="00893A96" w:rsidP="00893A96">
            <w:pPr>
              <w:spacing w:after="0" w:line="240" w:lineRule="auto"/>
              <w:ind w:left="1" w:hanging="3"/>
              <w:jc w:val="center"/>
              <w:rPr>
                <w:rFonts w:cs="Times New Roman"/>
                <w:b/>
                <w:sz w:val="26"/>
                <w:szCs w:val="26"/>
              </w:rPr>
            </w:pPr>
          </w:p>
          <w:p w14:paraId="76E3A7B2" w14:textId="77777777" w:rsidR="00893A96" w:rsidRPr="00893A96" w:rsidRDefault="00893A96" w:rsidP="00893A96">
            <w:pPr>
              <w:spacing w:after="0" w:line="240" w:lineRule="auto"/>
              <w:ind w:left="1" w:hanging="3"/>
              <w:jc w:val="center"/>
              <w:rPr>
                <w:rFonts w:cs="Times New Roman"/>
                <w:b/>
                <w:sz w:val="26"/>
                <w:szCs w:val="26"/>
              </w:rPr>
            </w:pPr>
          </w:p>
          <w:p w14:paraId="16A550E7" w14:textId="77777777" w:rsidR="00893A96" w:rsidRPr="00893A96" w:rsidRDefault="00893A96" w:rsidP="00893A96">
            <w:pPr>
              <w:spacing w:after="0" w:line="240" w:lineRule="auto"/>
              <w:ind w:left="1" w:hanging="3"/>
              <w:jc w:val="center"/>
              <w:rPr>
                <w:rFonts w:cs="Times New Roman"/>
                <w:sz w:val="26"/>
                <w:szCs w:val="26"/>
              </w:rPr>
            </w:pPr>
            <w:r w:rsidRPr="00893A96">
              <w:rPr>
                <w:rFonts w:eastAsia="Arial" w:cs="Times New Roman"/>
                <w:b/>
                <w:bCs/>
                <w:sz w:val="28"/>
                <w:szCs w:val="28"/>
              </w:rPr>
              <w:t>Nguyễn Trung Giang</w:t>
            </w:r>
          </w:p>
        </w:tc>
      </w:tr>
    </w:tbl>
    <w:p w14:paraId="0498B818" w14:textId="77777777" w:rsidR="00893A96" w:rsidRPr="00893A96" w:rsidRDefault="00893A96" w:rsidP="00893A96">
      <w:pPr>
        <w:shd w:val="clear" w:color="auto" w:fill="FFFFFF"/>
        <w:spacing w:after="0" w:line="240" w:lineRule="auto"/>
        <w:jc w:val="center"/>
        <w:rPr>
          <w:rFonts w:eastAsia="Arial" w:cs="Times New Roman"/>
          <w:b/>
          <w:bCs/>
          <w:sz w:val="28"/>
          <w:szCs w:val="28"/>
        </w:rPr>
      </w:pPr>
    </w:p>
    <w:p w14:paraId="71DB13DB" w14:textId="77777777" w:rsidR="00893A96" w:rsidRPr="00893A96" w:rsidRDefault="00893A96" w:rsidP="00893A96">
      <w:pPr>
        <w:shd w:val="clear" w:color="auto" w:fill="FFFFFF"/>
        <w:spacing w:after="0" w:line="240" w:lineRule="auto"/>
        <w:jc w:val="center"/>
        <w:rPr>
          <w:rFonts w:eastAsia="Arial" w:cs="Times New Roman"/>
          <w:b/>
          <w:bCs/>
          <w:sz w:val="28"/>
          <w:szCs w:val="28"/>
        </w:rPr>
      </w:pPr>
      <w:r w:rsidRPr="00893A96">
        <w:rPr>
          <w:rFonts w:eastAsia="Arial" w:cs="Times New Roman"/>
          <w:b/>
          <w:bCs/>
          <w:sz w:val="28"/>
          <w:szCs w:val="28"/>
        </w:rPr>
        <w:t>KT.HIỆU TRƯỞNG</w:t>
      </w:r>
    </w:p>
    <w:p w14:paraId="7C95C007" w14:textId="77777777" w:rsidR="00893A96" w:rsidRPr="00893A96" w:rsidRDefault="00893A96" w:rsidP="00893A96">
      <w:pPr>
        <w:shd w:val="clear" w:color="auto" w:fill="FFFFFF"/>
        <w:spacing w:after="0" w:line="240" w:lineRule="auto"/>
        <w:jc w:val="center"/>
        <w:rPr>
          <w:rFonts w:eastAsia="Arial" w:cs="Times New Roman"/>
          <w:b/>
          <w:bCs/>
          <w:sz w:val="28"/>
          <w:szCs w:val="28"/>
        </w:rPr>
      </w:pPr>
      <w:r w:rsidRPr="00893A96">
        <w:rPr>
          <w:rFonts w:eastAsia="Arial" w:cs="Times New Roman"/>
          <w:b/>
          <w:bCs/>
          <w:sz w:val="28"/>
          <w:szCs w:val="28"/>
        </w:rPr>
        <w:t>PHÓ HIỆU TRƯỞNG</w:t>
      </w:r>
    </w:p>
    <w:p w14:paraId="17F4B5F8" w14:textId="77777777" w:rsidR="00893A96" w:rsidRPr="00893A96" w:rsidRDefault="00893A96" w:rsidP="00893A96">
      <w:pPr>
        <w:shd w:val="clear" w:color="auto" w:fill="FFFFFF"/>
        <w:spacing w:after="0" w:line="240" w:lineRule="auto"/>
        <w:jc w:val="center"/>
        <w:rPr>
          <w:rFonts w:eastAsia="Arial" w:cs="Times New Roman"/>
          <w:b/>
          <w:bCs/>
          <w:sz w:val="28"/>
          <w:szCs w:val="28"/>
        </w:rPr>
      </w:pPr>
    </w:p>
    <w:p w14:paraId="21F5B473" w14:textId="77777777" w:rsidR="00893A96" w:rsidRPr="00893A96" w:rsidRDefault="00893A96" w:rsidP="00893A96">
      <w:pPr>
        <w:shd w:val="clear" w:color="auto" w:fill="FFFFFF"/>
        <w:spacing w:after="0" w:line="240" w:lineRule="auto"/>
        <w:jc w:val="center"/>
        <w:rPr>
          <w:rFonts w:eastAsia="Arial" w:cs="Times New Roman"/>
          <w:b/>
          <w:bCs/>
          <w:sz w:val="28"/>
          <w:szCs w:val="28"/>
        </w:rPr>
      </w:pPr>
    </w:p>
    <w:p w14:paraId="46FE9F95" w14:textId="77777777" w:rsidR="00893A96" w:rsidRPr="00893A96" w:rsidRDefault="00893A96" w:rsidP="00893A96">
      <w:pPr>
        <w:shd w:val="clear" w:color="auto" w:fill="FFFFFF"/>
        <w:spacing w:after="0" w:line="240" w:lineRule="auto"/>
        <w:jc w:val="center"/>
        <w:rPr>
          <w:rFonts w:eastAsia="Arial" w:cs="Times New Roman"/>
          <w:b/>
          <w:bCs/>
          <w:sz w:val="28"/>
          <w:szCs w:val="28"/>
        </w:rPr>
      </w:pPr>
    </w:p>
    <w:p w14:paraId="313CDFA9" w14:textId="77777777" w:rsidR="00893A96" w:rsidRPr="00893A96" w:rsidRDefault="00893A96" w:rsidP="00893A96">
      <w:pPr>
        <w:shd w:val="clear" w:color="auto" w:fill="FFFFFF"/>
        <w:spacing w:after="0" w:line="240" w:lineRule="auto"/>
        <w:jc w:val="center"/>
        <w:rPr>
          <w:rFonts w:eastAsia="Arial" w:cs="Times New Roman"/>
          <w:b/>
          <w:bCs/>
          <w:sz w:val="28"/>
          <w:szCs w:val="28"/>
        </w:rPr>
      </w:pPr>
      <w:r w:rsidRPr="00893A96">
        <w:rPr>
          <w:rFonts w:eastAsia="Arial" w:cs="Times New Roman"/>
          <w:b/>
          <w:bCs/>
          <w:sz w:val="28"/>
          <w:szCs w:val="28"/>
        </w:rPr>
        <w:t>Trương Văn Nới</w:t>
      </w:r>
    </w:p>
    <w:p w14:paraId="12725E9B" w14:textId="77777777" w:rsidR="00B75CCA" w:rsidRPr="00893A96" w:rsidRDefault="00B75CCA" w:rsidP="00893A96">
      <w:pPr>
        <w:spacing w:after="0" w:line="240" w:lineRule="auto"/>
        <w:rPr>
          <w:rFonts w:cs="Times New Roman"/>
        </w:rPr>
      </w:pPr>
    </w:p>
    <w:sectPr w:rsidR="00B75CCA" w:rsidRPr="00893A96" w:rsidSect="004154AE">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7501" w14:textId="77777777" w:rsidR="00620E6F" w:rsidRDefault="00620E6F" w:rsidP="004154AE">
      <w:pPr>
        <w:spacing w:after="0" w:line="240" w:lineRule="auto"/>
      </w:pPr>
      <w:r>
        <w:separator/>
      </w:r>
    </w:p>
  </w:endnote>
  <w:endnote w:type="continuationSeparator" w:id="0">
    <w:p w14:paraId="74189790" w14:textId="77777777" w:rsidR="00620E6F" w:rsidRDefault="00620E6F" w:rsidP="00415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B351" w14:textId="77777777" w:rsidR="00620E6F" w:rsidRDefault="00620E6F" w:rsidP="004154AE">
      <w:pPr>
        <w:spacing w:after="0" w:line="240" w:lineRule="auto"/>
      </w:pPr>
      <w:r>
        <w:separator/>
      </w:r>
    </w:p>
  </w:footnote>
  <w:footnote w:type="continuationSeparator" w:id="0">
    <w:p w14:paraId="2D9D0993" w14:textId="77777777" w:rsidR="00620E6F" w:rsidRDefault="00620E6F" w:rsidP="00415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684744"/>
      <w:docPartObj>
        <w:docPartGallery w:val="Page Numbers (Top of Page)"/>
        <w:docPartUnique/>
      </w:docPartObj>
    </w:sdtPr>
    <w:sdtEndPr>
      <w:rPr>
        <w:noProof/>
        <w:sz w:val="28"/>
        <w:szCs w:val="24"/>
      </w:rPr>
    </w:sdtEndPr>
    <w:sdtContent>
      <w:p w14:paraId="3127E81C" w14:textId="0BB1A115" w:rsidR="004154AE" w:rsidRPr="004154AE" w:rsidRDefault="004154AE" w:rsidP="004154AE">
        <w:pPr>
          <w:pStyle w:val="Header"/>
          <w:jc w:val="center"/>
          <w:rPr>
            <w:sz w:val="28"/>
            <w:szCs w:val="24"/>
          </w:rPr>
        </w:pPr>
        <w:r w:rsidRPr="004154AE">
          <w:rPr>
            <w:sz w:val="28"/>
            <w:szCs w:val="24"/>
          </w:rPr>
          <w:fldChar w:fldCharType="begin"/>
        </w:r>
        <w:r w:rsidRPr="004154AE">
          <w:rPr>
            <w:sz w:val="28"/>
            <w:szCs w:val="24"/>
          </w:rPr>
          <w:instrText xml:space="preserve"> PAGE   \* MERGEFORMAT </w:instrText>
        </w:r>
        <w:r w:rsidRPr="004154AE">
          <w:rPr>
            <w:sz w:val="28"/>
            <w:szCs w:val="24"/>
          </w:rPr>
          <w:fldChar w:fldCharType="separate"/>
        </w:r>
        <w:r w:rsidRPr="004154AE">
          <w:rPr>
            <w:noProof/>
            <w:sz w:val="28"/>
            <w:szCs w:val="24"/>
          </w:rPr>
          <w:t>2</w:t>
        </w:r>
        <w:r w:rsidRPr="004154AE">
          <w:rPr>
            <w:noProof/>
            <w:sz w:val="28"/>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93C"/>
    <w:multiLevelType w:val="multilevel"/>
    <w:tmpl w:val="D6EE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16994"/>
    <w:multiLevelType w:val="multilevel"/>
    <w:tmpl w:val="3402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C95296"/>
    <w:multiLevelType w:val="multilevel"/>
    <w:tmpl w:val="02EE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394530"/>
    <w:multiLevelType w:val="multilevel"/>
    <w:tmpl w:val="25D8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8008B"/>
    <w:multiLevelType w:val="multilevel"/>
    <w:tmpl w:val="E280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013CFA"/>
    <w:multiLevelType w:val="multilevel"/>
    <w:tmpl w:val="1F8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073363"/>
    <w:multiLevelType w:val="multilevel"/>
    <w:tmpl w:val="3F04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772070">
    <w:abstractNumId w:val="5"/>
  </w:num>
  <w:num w:numId="2" w16cid:durableId="899097999">
    <w:abstractNumId w:val="6"/>
  </w:num>
  <w:num w:numId="3" w16cid:durableId="1474372024">
    <w:abstractNumId w:val="0"/>
  </w:num>
  <w:num w:numId="4" w16cid:durableId="292059346">
    <w:abstractNumId w:val="2"/>
  </w:num>
  <w:num w:numId="5" w16cid:durableId="587539510">
    <w:abstractNumId w:val="4"/>
  </w:num>
  <w:num w:numId="6" w16cid:durableId="452284324">
    <w:abstractNumId w:val="3"/>
  </w:num>
  <w:num w:numId="7" w16cid:durableId="16733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E3"/>
    <w:rsid w:val="003E2999"/>
    <w:rsid w:val="004154AE"/>
    <w:rsid w:val="00447D95"/>
    <w:rsid w:val="00473A7C"/>
    <w:rsid w:val="004926E3"/>
    <w:rsid w:val="004A7833"/>
    <w:rsid w:val="00560D93"/>
    <w:rsid w:val="00620E6F"/>
    <w:rsid w:val="00746CD8"/>
    <w:rsid w:val="007B40B5"/>
    <w:rsid w:val="00893A96"/>
    <w:rsid w:val="009B68C3"/>
    <w:rsid w:val="00B75CCA"/>
    <w:rsid w:val="00BC21D6"/>
    <w:rsid w:val="00C555FE"/>
    <w:rsid w:val="00E3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6EB1"/>
  <w15:chartTrackingRefBased/>
  <w15:docId w15:val="{05B622F0-6B74-42D7-BEE3-CA28FEFB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6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26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26E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26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926E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926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26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26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26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6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2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26E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26E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926E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926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26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26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26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2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6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6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26E3"/>
    <w:pPr>
      <w:spacing w:before="160"/>
      <w:jc w:val="center"/>
    </w:pPr>
    <w:rPr>
      <w:i/>
      <w:iCs/>
      <w:color w:val="404040" w:themeColor="text1" w:themeTint="BF"/>
    </w:rPr>
  </w:style>
  <w:style w:type="character" w:customStyle="1" w:styleId="QuoteChar">
    <w:name w:val="Quote Char"/>
    <w:basedOn w:val="DefaultParagraphFont"/>
    <w:link w:val="Quote"/>
    <w:uiPriority w:val="29"/>
    <w:rsid w:val="004926E3"/>
    <w:rPr>
      <w:i/>
      <w:iCs/>
      <w:color w:val="404040" w:themeColor="text1" w:themeTint="BF"/>
    </w:rPr>
  </w:style>
  <w:style w:type="paragraph" w:styleId="ListParagraph">
    <w:name w:val="List Paragraph"/>
    <w:basedOn w:val="Normal"/>
    <w:uiPriority w:val="34"/>
    <w:qFormat/>
    <w:rsid w:val="004926E3"/>
    <w:pPr>
      <w:ind w:left="720"/>
      <w:contextualSpacing/>
    </w:pPr>
  </w:style>
  <w:style w:type="character" w:styleId="IntenseEmphasis">
    <w:name w:val="Intense Emphasis"/>
    <w:basedOn w:val="DefaultParagraphFont"/>
    <w:uiPriority w:val="21"/>
    <w:qFormat/>
    <w:rsid w:val="004926E3"/>
    <w:rPr>
      <w:i/>
      <w:iCs/>
      <w:color w:val="2F5496" w:themeColor="accent1" w:themeShade="BF"/>
    </w:rPr>
  </w:style>
  <w:style w:type="paragraph" w:styleId="IntenseQuote">
    <w:name w:val="Intense Quote"/>
    <w:basedOn w:val="Normal"/>
    <w:next w:val="Normal"/>
    <w:link w:val="IntenseQuoteChar"/>
    <w:uiPriority w:val="30"/>
    <w:qFormat/>
    <w:rsid w:val="00492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26E3"/>
    <w:rPr>
      <w:i/>
      <w:iCs/>
      <w:color w:val="2F5496" w:themeColor="accent1" w:themeShade="BF"/>
    </w:rPr>
  </w:style>
  <w:style w:type="character" w:styleId="IntenseReference">
    <w:name w:val="Intense Reference"/>
    <w:basedOn w:val="DefaultParagraphFont"/>
    <w:uiPriority w:val="32"/>
    <w:qFormat/>
    <w:rsid w:val="004926E3"/>
    <w:rPr>
      <w:b/>
      <w:bCs/>
      <w:smallCaps/>
      <w:color w:val="2F5496" w:themeColor="accent1" w:themeShade="BF"/>
      <w:spacing w:val="5"/>
    </w:rPr>
  </w:style>
  <w:style w:type="paragraph" w:styleId="Header">
    <w:name w:val="header"/>
    <w:basedOn w:val="Normal"/>
    <w:link w:val="HeaderChar"/>
    <w:uiPriority w:val="99"/>
    <w:unhideWhenUsed/>
    <w:rsid w:val="00415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4AE"/>
  </w:style>
  <w:style w:type="paragraph" w:styleId="Footer">
    <w:name w:val="footer"/>
    <w:basedOn w:val="Normal"/>
    <w:link w:val="FooterChar"/>
    <w:uiPriority w:val="99"/>
    <w:unhideWhenUsed/>
    <w:rsid w:val="00415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Giang</dc:creator>
  <cp:keywords/>
  <dc:description/>
  <cp:lastModifiedBy>Trung Giang</cp:lastModifiedBy>
  <cp:revision>4</cp:revision>
  <dcterms:created xsi:type="dcterms:W3CDTF">2025-11-25T06:58:00Z</dcterms:created>
  <dcterms:modified xsi:type="dcterms:W3CDTF">2025-11-25T07:16:00Z</dcterms:modified>
</cp:coreProperties>
</file>